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8" w:after="0" w:line="240" w:lineRule="auto"/>
        <w:ind w:left="221" w:right="-23"/>
        <w:jc w:val="center"/>
        <w:textAlignment w:val="auto"/>
        <w:outlineLvl w:val="1"/>
        <w:rPr>
          <w:rFonts w:hint="eastAsia" w:ascii="宋体" w:hAnsi="宋体" w:eastAsia="宋体" w:cs="宋体"/>
          <w:spacing w:val="-22"/>
          <w:sz w:val="36"/>
          <w:szCs w:val="36"/>
          <w:lang w:val="en-US" w:eastAsia="zh-CN"/>
        </w:rPr>
      </w:pPr>
      <w:bookmarkStart w:id="0" w:name="_Toc31389"/>
      <w:r>
        <w:rPr>
          <w:rFonts w:hint="eastAsia" w:ascii="宋体" w:hAnsi="宋体" w:eastAsia="宋体" w:cs="宋体"/>
          <w:b/>
          <w:bCs/>
          <w:spacing w:val="-22"/>
          <w:sz w:val="36"/>
          <w:szCs w:val="36"/>
          <w:lang w:val="en-US" w:eastAsia="zh-CN"/>
        </w:rPr>
        <w:t>（三）报价明细表</w:t>
      </w:r>
      <w:bookmarkEnd w:id="0"/>
    </w:p>
    <w:tbl>
      <w:tblPr>
        <w:tblStyle w:val="6"/>
        <w:tblpPr w:leftFromText="180" w:rightFromText="180" w:vertAnchor="text" w:horzAnchor="page" w:tblpX="660" w:tblpY="636"/>
        <w:tblOverlap w:val="never"/>
        <w:tblW w:w="10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60"/>
        <w:gridCol w:w="4574"/>
        <w:gridCol w:w="817"/>
        <w:gridCol w:w="1016"/>
        <w:gridCol w:w="552"/>
        <w:gridCol w:w="600"/>
        <w:gridCol w:w="916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60" w:type="dxa"/>
          </w:tcPr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品目名称</w:t>
            </w:r>
          </w:p>
        </w:tc>
        <w:tc>
          <w:tcPr>
            <w:tcW w:w="4574" w:type="dxa"/>
          </w:tcPr>
          <w:p>
            <w:pPr>
              <w:spacing w:before="58" w:after="0" w:line="240" w:lineRule="auto"/>
              <w:ind w:left="222" w:right="-20" w:firstLine="1568" w:firstLineChars="80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817" w:type="dxa"/>
          </w:tcPr>
          <w:p>
            <w:pPr>
              <w:spacing w:before="58" w:after="0" w:line="240" w:lineRule="auto"/>
              <w:ind w:left="222" w:right="-20"/>
              <w:jc w:val="center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016" w:type="dxa"/>
          </w:tcPr>
          <w:p>
            <w:pPr>
              <w:spacing w:before="58" w:after="0" w:line="240" w:lineRule="auto"/>
              <w:ind w:left="222" w:right="-20"/>
              <w:jc w:val="center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制造商及产地</w:t>
            </w:r>
          </w:p>
        </w:tc>
        <w:tc>
          <w:tcPr>
            <w:tcW w:w="552" w:type="dxa"/>
          </w:tcPr>
          <w:p>
            <w:pPr>
              <w:spacing w:before="58" w:after="0" w:line="240" w:lineRule="auto"/>
              <w:ind w:left="222" w:right="-20"/>
              <w:jc w:val="center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600" w:type="dxa"/>
          </w:tcPr>
          <w:p>
            <w:pPr>
              <w:spacing w:before="58" w:after="0" w:line="240" w:lineRule="auto"/>
              <w:ind w:left="222" w:right="-20"/>
              <w:jc w:val="center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916" w:type="dxa"/>
          </w:tcPr>
          <w:p>
            <w:pPr>
              <w:spacing w:before="58" w:after="0" w:line="240" w:lineRule="auto"/>
              <w:ind w:right="-20"/>
              <w:jc w:val="center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970" w:type="dxa"/>
          </w:tcPr>
          <w:p>
            <w:pPr>
              <w:spacing w:before="58" w:after="0" w:line="240" w:lineRule="auto"/>
              <w:ind w:right="-2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 价</w:t>
            </w:r>
          </w:p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高体重测试 仪</w:t>
            </w:r>
          </w:p>
        </w:tc>
        <w:tc>
          <w:tcPr>
            <w:tcW w:w="4574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eastAsia="zh-CN"/>
              </w:rPr>
              <w:t>型号：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JYJ-SGTT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eastAsia="zh-CN"/>
              </w:rPr>
              <w:t>主机技术参数：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1.主机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采用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7 吋，分辨率 ≥800*480)，TFT  彩色触摸液晶显示屏。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2.支持测试过程真人语音提示引导。。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3.双天线独立组网：支持 470MHz  和 2.4GHz，双独立加密频道，不受其他网络影响， 数据传输安全稳定；高灵敏度无线传输模块，传输距离 500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米左右。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4. 支持扩展微型打印机，现场打印单项成绩；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5.支持扩展 LED，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分辨率 ≥96*16， 屏显示测试者姓名、性别、测试编号、成绩等 功能。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6.支持可扩展无线摄像头，对每一次测试单独录像采集，数据以测试编号为文件名单 独存储在 U 盘上，可方便通过测试编号进行查询；摄像头自带 LCD 液晶显示屏，测 试过程中也通过查询测试编号实时回放录像。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eastAsia="zh-CN"/>
              </w:rPr>
              <w:t>技术参数：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eastAsia="zh-CN"/>
              </w:rPr>
              <w:t>身高参数：测量精度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±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0.1%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体重参数：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测量精度： 支持±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0.2%</w:t>
            </w:r>
          </w:p>
        </w:tc>
        <w:tc>
          <w:tcPr>
            <w:tcW w:w="817" w:type="dxa"/>
          </w:tcPr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金誉佳</w:t>
            </w:r>
          </w:p>
        </w:tc>
        <w:tc>
          <w:tcPr>
            <w:tcW w:w="1016" w:type="dxa"/>
          </w:tcPr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制造商：河北金誉佳文体科技有限公司</w:t>
            </w:r>
          </w:p>
          <w:p>
            <w:pPr>
              <w:spacing w:before="58" w:after="0" w:line="240" w:lineRule="auto"/>
              <w:ind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产地：河北沧州</w:t>
            </w:r>
          </w:p>
        </w:tc>
        <w:tc>
          <w:tcPr>
            <w:tcW w:w="552" w:type="dxa"/>
          </w:tcPr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600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16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12498</w:t>
            </w:r>
          </w:p>
        </w:tc>
        <w:tc>
          <w:tcPr>
            <w:tcW w:w="970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24996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0" w:type="dxa"/>
          </w:tcPr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肺活量测试仪</w:t>
            </w:r>
          </w:p>
        </w:tc>
        <w:tc>
          <w:tcPr>
            <w:tcW w:w="4574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型号：JYJ-FHL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eastAsia="zh-CN"/>
              </w:rPr>
              <w:t>主机参数：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1.主机采用7吋 ，分辨率 800*480，TFT  彩色触摸液晶显示屏。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2.  支持测试过程真人语音提示引导。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3.双天线独立组网：采用支持  470MHz  和 2.4GHz，双独立加密频道，不受其他网络 影响，数据传输安全稳定；高灵敏度无线传输模块，传输距离 500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米左右。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4.支持扩展微型打印机，现场打印单项成绩；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5.支持展  LED，分辨率  ≥96*16，屏显示测试者姓名、性别、测试编号、成绩等功能。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6.支持扩展无线摄像头，对每一次测试单独录像采集，数据以测试编号为文件名单独 存储在 U 盘上，可方便通过测试编号进行查询；摄像头自带 LCD 液晶显示屏，测试 过程中也通过查询测试编号实时回放录像。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技术参数：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1.测量精度：  支持±2.5%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2.手持手柄具有高精度微压差传感器，性能可靠，测量精度高；具有手持式设 计，上有液晶显示器，测试者可实时了解成绩；测试完成后手持手柄通过无线将数 据发送到主机，手柄和主机同时显示成绩。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3.支持扩展多人同时测试</w:t>
            </w:r>
          </w:p>
        </w:tc>
        <w:tc>
          <w:tcPr>
            <w:tcW w:w="817" w:type="dxa"/>
            <w:vAlign w:val="top"/>
          </w:tcPr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金誉佳</w:t>
            </w:r>
          </w:p>
        </w:tc>
        <w:tc>
          <w:tcPr>
            <w:tcW w:w="1016" w:type="dxa"/>
            <w:vAlign w:val="top"/>
          </w:tcPr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制造商：河北金誉佳文体科技有限公司</w:t>
            </w:r>
          </w:p>
          <w:p>
            <w:pPr>
              <w:spacing w:before="58" w:after="0" w:line="240" w:lineRule="auto"/>
              <w:ind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产地：河北沧州</w:t>
            </w:r>
          </w:p>
        </w:tc>
        <w:tc>
          <w:tcPr>
            <w:tcW w:w="552" w:type="dxa"/>
          </w:tcPr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600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16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9464</w:t>
            </w:r>
          </w:p>
        </w:tc>
        <w:tc>
          <w:tcPr>
            <w:tcW w:w="970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18928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0" w:type="dxa"/>
          </w:tcPr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坐位体前屈测试仪</w:t>
            </w:r>
          </w:p>
        </w:tc>
        <w:tc>
          <w:tcPr>
            <w:tcW w:w="4574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eastAsia="zh-CN"/>
              </w:rPr>
              <w:t>型号：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JYJ-ZWTQQ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主机参数：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1.主机采用 7 吋，分辨率≥ 800*480，TFT 彩色触摸液晶显示屏。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2. 支持测试过程真人语音提示引导。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3.双天线独立组网：支持470MHz 和2.4GHz，双独立加密频道，不受其他网络影响，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数据传输安全稳定；高灵敏度无线传输模块，传输距离500 米左右。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4、支持扩展微型打印机，现场打印单项成绩；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5.支持扩展LED ，分辨率≥ 96*16，屏显示测试者姓名、性别、测试编号、成绩等功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能。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6.支持扩展无线摄像头，对每一次测试单独录像采集，数据以测试编号为文件名单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独存储在U 盘上，可方便通过测试编号进行查询；摄像头自带LCD 液晶显示屏，测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试过程中也通过查询测试编号实时回放录像。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技术参数：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1、测量精度： ±0.1cm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2、坐位体前屈外设具有高精度红外传感器，数据准确；测试推板具有电机驱动实现自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动归位，无惯性和回弹力。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3、测试成绩通过无线数传模块传给主机，实现主机和测试仪同时播报成绩。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4、支持扩展多人同时测试</w:t>
            </w:r>
          </w:p>
        </w:tc>
        <w:tc>
          <w:tcPr>
            <w:tcW w:w="817" w:type="dxa"/>
            <w:vAlign w:val="top"/>
          </w:tcPr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金誉佳</w:t>
            </w:r>
          </w:p>
        </w:tc>
        <w:tc>
          <w:tcPr>
            <w:tcW w:w="1016" w:type="dxa"/>
            <w:vAlign w:val="top"/>
          </w:tcPr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制造商：河北金誉佳文体科技有限公司</w:t>
            </w:r>
          </w:p>
          <w:p>
            <w:pPr>
              <w:spacing w:before="58" w:after="0" w:line="240" w:lineRule="auto"/>
              <w:ind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产地：河北沧州</w:t>
            </w:r>
          </w:p>
        </w:tc>
        <w:tc>
          <w:tcPr>
            <w:tcW w:w="552" w:type="dxa"/>
          </w:tcPr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600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16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12286</w:t>
            </w:r>
          </w:p>
        </w:tc>
        <w:tc>
          <w:tcPr>
            <w:tcW w:w="970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24572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7" w:hRule="atLeast"/>
        </w:trPr>
        <w:tc>
          <w:tcPr>
            <w:tcW w:w="600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60" w:type="dxa"/>
          </w:tcPr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仰卧起坐测试仪</w:t>
            </w:r>
          </w:p>
        </w:tc>
        <w:tc>
          <w:tcPr>
            <w:tcW w:w="4574" w:type="dxa"/>
          </w:tcPr>
          <w:p>
            <w:pPr>
              <w:spacing w:before="58" w:after="0" w:line="240" w:lineRule="auto"/>
              <w:ind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型号：JYJ-YWQZ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主机参数：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1.主机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采用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7 吋 ，分辨率 ≥800*480。TFT  彩色触摸液晶显示屏。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2.  支持测试过程真人语音提示引导。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3.双天线独立组网：支持  470MHz  和 2.4GHz，双独立加密频道，不受其他网络影响， 数据传输安全稳定；高灵敏度无线传输模块，传输距离 500 米左右。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4.支持扩展微型打印机，现场打印单项成绩；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5.支持扩展  LED  ，分辨率 ≥96*16。屏显示测试者姓名、性别、测试编号、成绩等功 能。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6.可扩展无线摄像头，对每一次测试单独录像采集，数据以测试编号为文件名单 独存储在 U  盘上，可方便通过测试编号进行查询；摄像头自带 LCD  液晶显示屏，测 试过程中也通过查询测试编号实时回放录像。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1、技术参数：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支持±0.1S 计数部分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测量精度：支持 ±1  次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2、仰卧起坐计数器：具有双红外对射传感器，可适应多种条件下的测试。可根据人的身高前后调节，为防止现场作弊，4 个探头杆与床体为一体设计；通过人体的平躺 和坐起的两个位置进行计数，躺下后肩部与床体平行，坐起后肘部碰到膝盖方为有效， 测试数据实时无线传输到主机并播报成绩。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3、支持扩展多人同时测试。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</w:p>
        </w:tc>
        <w:tc>
          <w:tcPr>
            <w:tcW w:w="817" w:type="dxa"/>
            <w:vAlign w:val="top"/>
          </w:tcPr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金誉佳</w:t>
            </w:r>
          </w:p>
        </w:tc>
        <w:tc>
          <w:tcPr>
            <w:tcW w:w="1016" w:type="dxa"/>
            <w:vAlign w:val="top"/>
          </w:tcPr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制造商：河北金誉佳文体科技有限公司</w:t>
            </w:r>
          </w:p>
          <w:p>
            <w:pPr>
              <w:spacing w:before="58" w:after="0" w:line="240" w:lineRule="auto"/>
              <w:ind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产地：河北沧州</w:t>
            </w:r>
          </w:p>
        </w:tc>
        <w:tc>
          <w:tcPr>
            <w:tcW w:w="552" w:type="dxa"/>
          </w:tcPr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600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16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12246</w:t>
            </w:r>
          </w:p>
        </w:tc>
        <w:tc>
          <w:tcPr>
            <w:tcW w:w="970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24492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60" w:type="dxa"/>
          </w:tcPr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立定跳远测试仪</w:t>
            </w:r>
          </w:p>
        </w:tc>
        <w:tc>
          <w:tcPr>
            <w:tcW w:w="4574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型号：JYJ-LDTY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主机参数：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1.主机采用7吋 (，分辨率≥  800*480)  ；TFT 彩色触摸液晶显示屏。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2.  支持测试过程真人语音提示引导。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3.双天线独立组网： 支持 470MHz  和 2.4GHz，双独立加密频道，不受其他网络影响， 数据传输安全稳定；高灵敏度无线传输模块，传输距离 500 米左右。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4.支持扩展微型打印机，现场打印单项成绩；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5.支持扩展  LED，分辨率≥96*16；屏显示测试者姓名、性别、测试编号、成绩等功 能。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6.支持扩展无线摄像头，对每一次测试单独录像采集，数据以测试编号为文件名单 独存储在 U  盘上，可方便通过测试编号进行查询；摄像头自带 LCD  液晶显示屏，测试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过程中也通过查询测试编号实时回放录像。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技术参数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立跳测试杆：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测量精度： ±1cm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、具有起跳检测功能，可有效防止作弊。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</w:p>
        </w:tc>
        <w:tc>
          <w:tcPr>
            <w:tcW w:w="817" w:type="dxa"/>
            <w:vAlign w:val="top"/>
          </w:tcPr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金誉佳</w:t>
            </w:r>
          </w:p>
        </w:tc>
        <w:tc>
          <w:tcPr>
            <w:tcW w:w="1016" w:type="dxa"/>
            <w:vAlign w:val="top"/>
          </w:tcPr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制造商：河北金誉佳文体科技有限公司</w:t>
            </w:r>
          </w:p>
          <w:p>
            <w:pPr>
              <w:spacing w:before="58" w:after="0" w:line="240" w:lineRule="auto"/>
              <w:ind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产地：河北沧州</w:t>
            </w:r>
          </w:p>
        </w:tc>
        <w:tc>
          <w:tcPr>
            <w:tcW w:w="552" w:type="dxa"/>
          </w:tcPr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600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6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21032</w:t>
            </w:r>
          </w:p>
        </w:tc>
        <w:tc>
          <w:tcPr>
            <w:tcW w:w="970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21032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60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50米跑测试仪</w:t>
            </w:r>
          </w:p>
        </w:tc>
        <w:tc>
          <w:tcPr>
            <w:tcW w:w="4574" w:type="dxa"/>
          </w:tcPr>
          <w:p>
            <w:pPr>
              <w:spacing w:before="58" w:after="0" w:line="240" w:lineRule="auto"/>
              <w:ind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eastAsia="zh-CN"/>
              </w:rPr>
              <w:t>型号：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JYJ-WSMP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主机参数：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1.主机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采用7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吋 (分辨率  800*480)  TFT 彩色触摸液晶显示屏。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2.  支持测试过程真人语音提示引导。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3.双天线独立组网：支持  470MHz  和 2.4GHz，双独立加密频道，不受其他网络影响， 数据传输安全稳定；高灵敏度无线传输模块，传输距离 500 米左右。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4.支持扩展微型打印机，现场打印单项成绩；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5.支持扩展  LED  ，分辨率 ≥96*16；屏显示测试者姓名、性别、测试编号、成绩等功 能。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6.支持扩展无线摄像头，对每一次测试单独录像采集，数据以测试编号为文件名单 独存储在 U  盘上，可方便通过测试编号进行查询；摄像头自带 LCD  液晶显示屏，测 试过程中也通过查询测试编号实时回放录像。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技术参数：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1、 测量精度： ±0.001s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2、 终点检测装置支持红外对射原理，当人体遮挡住红外线时方为有效，具有 抗阳光干扰，测试探头具有对准校正模式，有蜂鸣器提示功能。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3、 支持测试 50/100/200  米短跑。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4、 具有起点防范规功能。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5、 支持设置为往返跑附件，测试往返跑。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6、 支持扩展 8 人同时测试</w:t>
            </w:r>
          </w:p>
        </w:tc>
        <w:tc>
          <w:tcPr>
            <w:tcW w:w="817" w:type="dxa"/>
            <w:vAlign w:val="top"/>
          </w:tcPr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金誉佳</w:t>
            </w:r>
          </w:p>
        </w:tc>
        <w:tc>
          <w:tcPr>
            <w:tcW w:w="1016" w:type="dxa"/>
            <w:vAlign w:val="top"/>
          </w:tcPr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制造商：河北金誉佳文体科技有限公司</w:t>
            </w:r>
          </w:p>
          <w:p>
            <w:pPr>
              <w:spacing w:before="58" w:after="0" w:line="240" w:lineRule="auto"/>
              <w:ind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产地：河北沧州</w:t>
            </w:r>
          </w:p>
        </w:tc>
        <w:tc>
          <w:tcPr>
            <w:tcW w:w="552" w:type="dxa"/>
          </w:tcPr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600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6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19464</w:t>
            </w:r>
          </w:p>
        </w:tc>
        <w:tc>
          <w:tcPr>
            <w:tcW w:w="970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19464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60" w:type="dxa"/>
          </w:tcPr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引体向上测试仪</w:t>
            </w:r>
          </w:p>
        </w:tc>
        <w:tc>
          <w:tcPr>
            <w:tcW w:w="4574" w:type="dxa"/>
          </w:tcPr>
          <w:p>
            <w:pPr>
              <w:spacing w:before="58" w:after="0" w:line="240" w:lineRule="auto"/>
              <w:ind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eastAsia="zh-CN"/>
              </w:rPr>
              <w:t>型号：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JYJ-YTXS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主机参数：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1.主机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采用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7  吋，分辨率≥800*480。  TFT 彩色触摸液晶显示屏。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2.  支持测试过程真人语音提示引导。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3.双天线独立组网：支持  470MHz  和 2.4GHz，双独立加密频道，不受其他网络影响， 数据传输安全稳定；高灵敏度无线传输模块，传输距离 500 米左右。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4.支持扩展微型打印机，现场打印单项成绩；支持扩展  LED  ，分辨率 ≥96*16。 屏显示测试者姓名、性别、测试编号、成绩等功能。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6.支持扩展无线摄像头，对每一次测试单独录像采集，数据以测试编号为文件名单独存储在 U  盘上，可方便通过测试编号进行查询；摄像头自带 LCD  液晶显示屏，测 试过程中也通过查询测试编号实时回放录像。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技术参数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1、 测量精度：0 次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2、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引体向上测试附件：支持上下两点同时检测，上检测点具有红外探头、下 检测点具有高精度角度传感器。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3、 支持扩展多人同时测试</w:t>
            </w:r>
          </w:p>
        </w:tc>
        <w:tc>
          <w:tcPr>
            <w:tcW w:w="817" w:type="dxa"/>
            <w:vAlign w:val="top"/>
          </w:tcPr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金誉佳</w:t>
            </w:r>
          </w:p>
        </w:tc>
        <w:tc>
          <w:tcPr>
            <w:tcW w:w="1016" w:type="dxa"/>
            <w:vAlign w:val="top"/>
          </w:tcPr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制造商：河北金誉佳文体科技有限公司</w:t>
            </w:r>
          </w:p>
          <w:p>
            <w:pPr>
              <w:spacing w:before="58" w:after="0" w:line="240" w:lineRule="auto"/>
              <w:ind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产地：河北沧州</w:t>
            </w:r>
          </w:p>
        </w:tc>
        <w:tc>
          <w:tcPr>
            <w:tcW w:w="552" w:type="dxa"/>
          </w:tcPr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600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6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11996</w:t>
            </w:r>
          </w:p>
        </w:tc>
        <w:tc>
          <w:tcPr>
            <w:tcW w:w="970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11996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60" w:type="dxa"/>
          </w:tcPr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中长跑测试仪</w:t>
            </w:r>
          </w:p>
        </w:tc>
        <w:tc>
          <w:tcPr>
            <w:tcW w:w="4574" w:type="dxa"/>
          </w:tcPr>
          <w:p>
            <w:pPr>
              <w:spacing w:before="58" w:after="0" w:line="240" w:lineRule="auto"/>
              <w:ind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型号：JYJ-ZCP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主机参数：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1 、处理器性能不低于 ARM Cortex-A53  八核 S5P4418 处理器 1.4GHz  运算能力、 内 存≥1GB  DDR3  、存储≥16GB  EMMC  、支持动态调频，支持 Linux3.4.39 、QT5.7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2 、≥7  吋 TFT 彩色触摸液晶显示屏，分辨率为≥  1024*600  ，支持 RGB  接口；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★3 、与附件之间无线传输，测试环境安全简单化。主机与电脑之间采用无线,方便实 时采集和集中采集。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★4 、双天线独立组网：支持 433MHz  和 470GHz  ，双独立加密频道，不受其他网络影响，数据传输安全稳定；高灵敏度无线传输模块，传输距离 500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米左右。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5 、集成所有测试项目，支持在主机上进行任意一项测试项目的修改，无需更改程 序，实现一机多用。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★6 、具有实时时钟，显示测试日期及时间，同时保存测试者测试时间。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7、支持 U  盘可直接导出考试数据， 自动生成电子表格。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8 、支持扩展微型摄像头，对每一次测试单独录像采集，数据以测试编号为文件名单 独存储，测试过程可回放。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★9 、支持一键导入评分标准，直接评分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★10、支持导入测试者信息、照片、评分标准。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11、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支持根据评分标准实时评分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eastAsia="zh-CN"/>
              </w:rPr>
              <w:t>技术参数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1、 测量精度： ±0.001s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2、 支持完成 400 米、800 米、1000 米、1500 米、3000 米、5000 米的跑步项目 的计时，可完成体质测试、体育考试训练、学校运动会等场合各种跑步项目的计时需求。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支持终点能精确记录同一时间 60 人的冲刺成绩，不丢失数据。</w:t>
            </w:r>
          </w:p>
          <w:p>
            <w:pPr>
              <w:spacing w:before="58" w:after="0" w:line="240" w:lineRule="auto"/>
              <w:ind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4、 支持起跑配备发令枪，同时配备有防范规装置，起跑犯规有警示，并能停止发令，需按下复位按键方可重新发令。</w:t>
            </w:r>
          </w:p>
        </w:tc>
        <w:tc>
          <w:tcPr>
            <w:tcW w:w="817" w:type="dxa"/>
            <w:vAlign w:val="top"/>
          </w:tcPr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金誉佳</w:t>
            </w:r>
          </w:p>
        </w:tc>
        <w:tc>
          <w:tcPr>
            <w:tcW w:w="1016" w:type="dxa"/>
            <w:vAlign w:val="top"/>
          </w:tcPr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制造商：河北金誉佳文体科技有限公司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产地：河北沧州</w:t>
            </w:r>
          </w:p>
        </w:tc>
        <w:tc>
          <w:tcPr>
            <w:tcW w:w="552" w:type="dxa"/>
          </w:tcPr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600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6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70600</w:t>
            </w:r>
          </w:p>
        </w:tc>
        <w:tc>
          <w:tcPr>
            <w:tcW w:w="970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70600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60" w:type="dxa"/>
          </w:tcPr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数据终端</w:t>
            </w:r>
          </w:p>
        </w:tc>
        <w:tc>
          <w:tcPr>
            <w:tcW w:w="4574" w:type="dxa"/>
          </w:tcPr>
          <w:p>
            <w:pPr>
              <w:spacing w:before="58" w:after="0" w:line="240" w:lineRule="auto"/>
              <w:ind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型号：</w:t>
            </w:r>
            <w:r>
              <w:rPr>
                <w:rFonts w:hint="eastAsia" w:ascii="宋体" w:hAnsi="宋体" w:cs="宋体"/>
                <w:color w:val="auto"/>
              </w:rPr>
              <w:t>JYJ-SJZD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1.CPU 性能不低于 Intel奔腾 J2900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四核 2.41G  运算能力”；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2.芯片组性能不低于 Intel  Bay trail  SOC  ”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3.支持不低于 DDR3  1333/ 1600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低压 (1.35V)  内存，内存不低于 8GB。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4.支持集成  HD  Graphic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显示核心，支持动态内存分配，板载 VGA/LVDS/HDMI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插 针，支持双屏显示。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 xml:space="preserve">5.板载  10 COM 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 xml:space="preserve">接口，支持 COM 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口取电 5V 、12V  等，支持 3*RS485。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6.板载  MINIPCIE≥1  ，支持 WIFI/3G  ，MSATA≥1  ，支持 MSATA  盘，LPT≥1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插针”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7.  SATA3.0≥1,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双千兆网卡。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 xml:space="preserve">8.系统监测：支持  CPU 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温度检测、风扇转速，系统温度等。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10.音频接口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(1)  性能不低于 Realtek  ALC662  HD  数字音频解码器 (2)  支持 Line-out,MIC-in接口，配备前置插针引脚。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板载 支持 5W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功放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11.操作系统：预装正版操作系统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12.  支持内部集成通讯适配器，可对各个测试工位进行控制，将测试数据实时采集汇总， 并进行评分；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13.支持通过无线网桥与成绩公示系统连接，对成绩公示系统提供数据支持；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14.支持通过无线网桥与成绩查询、确认系统连接，对成绩查询、确认系统提供数据 支持；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15.支持通过无线网桥与检录处连接，对检录处提供数据支持，不断对场内人数进行 更新；提示检录处是否应该放人进来测试，不至于造成场内测试积压或仪器闲置；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16.支持设备联网，设置将测试结果上传到本公司服务器平台，可通过手机  APP 进行成绩查询；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17.  支持学生通过 电子表格 模板快速导入，支持动态项目导入 和固定项目导入</w:t>
            </w:r>
          </w:p>
          <w:p>
            <w:pPr>
              <w:spacing w:before="58" w:after="0" w:line="240" w:lineRule="auto"/>
              <w:ind w:right="-20" w:firstLine="196" w:firstLineChars="10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18.支持评分标准导入；并支持考前导入何考后导入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19.支持测试项目扩展和设备升级项目维护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20.支持免考学生导入，并设置免考学生分值和免考原因设置支持学生编辑功能，临时修改报考项目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1.  支持学生照片一键导入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2.  支持考前准考证批量打印。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3.  支持条形码、二维码批量打印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4.  支持 IC  卡快速制卡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5.  支持考试现场实时数据采集和考后集中采集及重新采集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6.  支持优盘导入成绩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7.  支持 IC  卡采集成绩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8.  支持采集同时评分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9.  支持采集成绩后集中评分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10.  支持考试成绩汇总打印和三个账号同时登录修改成绩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11.  支持考试成绩导出电子表格。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12.  支持出入库门禁统计出入人员信息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13.  支持一键初始化清除数据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14.  支持上传第三方平台支持人脸识别</w:t>
            </w:r>
          </w:p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15.  支持操作日志开启、查询、清除功能扩展支持闸机、查询机、LED  大屏实时动态显示考试成绩</w:t>
            </w:r>
          </w:p>
        </w:tc>
        <w:tc>
          <w:tcPr>
            <w:tcW w:w="817" w:type="dxa"/>
            <w:vAlign w:val="top"/>
          </w:tcPr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金誉佳</w:t>
            </w:r>
          </w:p>
        </w:tc>
        <w:tc>
          <w:tcPr>
            <w:tcW w:w="1016" w:type="dxa"/>
            <w:vAlign w:val="top"/>
          </w:tcPr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制造商：河北金誉佳文体科技有限公司</w:t>
            </w:r>
          </w:p>
          <w:p>
            <w:pPr>
              <w:spacing w:before="58" w:after="0" w:line="240" w:lineRule="auto"/>
              <w:ind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产地：河北沧州</w:t>
            </w:r>
          </w:p>
        </w:tc>
        <w:tc>
          <w:tcPr>
            <w:tcW w:w="552" w:type="dxa"/>
          </w:tcPr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600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6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25000</w:t>
            </w:r>
          </w:p>
        </w:tc>
        <w:tc>
          <w:tcPr>
            <w:tcW w:w="970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25000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before="58" w:after="0" w:line="240" w:lineRule="auto"/>
              <w:ind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60" w:type="dxa"/>
          </w:tcPr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数据上报软件</w:t>
            </w:r>
          </w:p>
        </w:tc>
        <w:tc>
          <w:tcPr>
            <w:tcW w:w="4574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eastAsia="zh-CN"/>
              </w:rPr>
              <w:t>型号：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JYJ-SBRJ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1、信息管理：具备年级、班级管理；具备个人信息新增、修改、删除功能，具备从学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籍库中同步数据功能；具备登记卡打印功能。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2、数据采集：具备从测试设备实时采集测试成绩功能；通过无线传输，安全，方便， 快捷。同时具有数据校验功能，防止数据丢失或错误。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3、数据加工处理：具备测试数据加工处理能力，转换国家规定数据格式能力，根据评 分标准可自动评分。自动评分可对特定年级、班级或特定个人评分，也可自动全部评分。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4、数据上报：具备根据成绩生成上报文件并上传教育部功能，上传过程生成上传日志 及上传进度等</w:t>
            </w:r>
          </w:p>
        </w:tc>
        <w:tc>
          <w:tcPr>
            <w:tcW w:w="817" w:type="dxa"/>
            <w:vAlign w:val="top"/>
          </w:tcPr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金誉佳</w:t>
            </w:r>
          </w:p>
        </w:tc>
        <w:tc>
          <w:tcPr>
            <w:tcW w:w="1016" w:type="dxa"/>
            <w:vAlign w:val="top"/>
          </w:tcPr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制造商：河北金誉佳文体科技有限公司</w:t>
            </w:r>
          </w:p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产地：河北沧州</w:t>
            </w:r>
          </w:p>
        </w:tc>
        <w:tc>
          <w:tcPr>
            <w:tcW w:w="552" w:type="dxa"/>
          </w:tcPr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600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6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11000</w:t>
            </w:r>
          </w:p>
        </w:tc>
        <w:tc>
          <w:tcPr>
            <w:tcW w:w="970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11000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before="58" w:after="0" w:line="240" w:lineRule="auto"/>
              <w:ind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60" w:type="dxa"/>
          </w:tcPr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身份证模块</w:t>
            </w:r>
          </w:p>
        </w:tc>
        <w:tc>
          <w:tcPr>
            <w:tcW w:w="4574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型号：JYJ-SFZMK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、采用串口通信方式、支持安卓、windows、单片机等多种操作系统；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2、可读取身份证号、姓名、性别、照片信息等；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3、小体积、小尺寸，可内嵌主机内；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4、调整方式：ASK 调制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5、编码方式：NRZ-L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6、工作频率：13.56MHz；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7、阅读距离：0-3CM;</w:t>
            </w:r>
          </w:p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8、工作电压：5V；</w:t>
            </w:r>
          </w:p>
        </w:tc>
        <w:tc>
          <w:tcPr>
            <w:tcW w:w="817" w:type="dxa"/>
            <w:vAlign w:val="top"/>
          </w:tcPr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金誉佳</w:t>
            </w:r>
          </w:p>
        </w:tc>
        <w:tc>
          <w:tcPr>
            <w:tcW w:w="1016" w:type="dxa"/>
            <w:vAlign w:val="top"/>
          </w:tcPr>
          <w:p>
            <w:pPr>
              <w:spacing w:before="58" w:after="0" w:line="240" w:lineRule="auto"/>
              <w:ind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制造商：河北金誉佳文体科技有限公司</w:t>
            </w:r>
          </w:p>
          <w:p>
            <w:pPr>
              <w:spacing w:before="58" w:after="0" w:line="240" w:lineRule="auto"/>
              <w:ind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产地：河北沧州</w:t>
            </w:r>
          </w:p>
        </w:tc>
        <w:tc>
          <w:tcPr>
            <w:tcW w:w="552" w:type="dxa"/>
          </w:tcPr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600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16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4000</w:t>
            </w:r>
          </w:p>
        </w:tc>
        <w:tc>
          <w:tcPr>
            <w:tcW w:w="970" w:type="dxa"/>
          </w:tcPr>
          <w:p>
            <w:pPr>
              <w:spacing w:before="58" w:after="0" w:line="240" w:lineRule="auto"/>
              <w:ind w:left="222" w:right="-20"/>
              <w:rPr>
                <w:rFonts w:hint="default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36000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5" w:type="dxa"/>
            <w:gridSpan w:val="9"/>
          </w:tcPr>
          <w:p>
            <w:pPr>
              <w:spacing w:before="58" w:after="0" w:line="240" w:lineRule="auto"/>
              <w:ind w:left="222" w:right="-20"/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>报价合计总价（金额大写）：贰拾捌万捌仟零捌拾元整</w:t>
            </w:r>
          </w:p>
        </w:tc>
      </w:tr>
    </w:tbl>
    <w:p>
      <w:pPr>
        <w:spacing w:before="58" w:after="0" w:line="240" w:lineRule="auto"/>
        <w:ind w:left="222" w:right="-20"/>
        <w:rPr>
          <w:rFonts w:hint="eastAsia" w:ascii="宋体" w:hAnsi="宋体" w:eastAsia="宋体" w:cs="宋体"/>
          <w:spacing w:val="-22"/>
          <w:sz w:val="24"/>
          <w:szCs w:val="24"/>
          <w:lang w:val="en-US" w:eastAsia="zh-CN"/>
        </w:rPr>
      </w:pPr>
    </w:p>
    <w:p>
      <w:pPr>
        <w:bidi w:val="0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spacing w:val="-22"/>
          <w:sz w:val="24"/>
          <w:szCs w:val="24"/>
        </w:rPr>
        <w:t>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标人名称（盖章）：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河北学之海教学设备有限公司</w:t>
      </w:r>
    </w:p>
    <w:p>
      <w:pPr>
        <w:bidi w:val="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bidi w:val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法定代表人或被授权代表：（签字）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</w:p>
    <w:p>
      <w:pPr>
        <w:bidi w:val="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bidi w:val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日期: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年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月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Yjg3N2IyNjFhZTQ4OWE3ZDliZTg1ZTczMGM1YTEifQ=="/>
  </w:docVars>
  <w:rsids>
    <w:rsidRoot w:val="1D20473F"/>
    <w:rsid w:val="1D20473F"/>
    <w:rsid w:val="3CE7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adjustRightInd w:val="0"/>
      <w:spacing w:before="120" w:after="120" w:line="180" w:lineRule="auto"/>
      <w:ind w:firstLine="200" w:firstLineChars="200"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1"/>
    <w:basedOn w:val="1"/>
    <w:next w:val="1"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2023-11-16T07:14:00Z</dcterms:created>
  <dc:creator>拾呦叭玖</dc:creator>
  <cp:lastModifiedBy>拾呦叭玖</cp:lastModifiedBy>
  <dcterms:modified xsi:type="dcterms:W3CDTF">2023-11-16T07:15:05Z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7DA1E66FD17E40A7862DFFFC38CC6484_11</vt:lpwstr>
  </property>
</Properties>
</file>