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101.超声波治疗仪 2台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一、标准配置：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主机1台、3MHz移动治疗头1个、1MHz移动治疗头1个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1MHz固定治疗头2个、固定绑带（0.65M，0.35M，）各2根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电源线1根、熔断器（保险丝）2个、医用超声耦合剂1支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二、技术参数：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1、柜式一体机，8寸彩色液晶显示屏加一键飞梭操作；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2、仪器具有两种治疗频率：1MHz和3MHz；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3、输入功率：100VA；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4、额定输出功率：5W±20%；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5、绝对最大有效声强：≤3.0W/cm²；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6、波束类型：准直型；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7、波束不均匀系数：≤8；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●8、占空比：0～100%可调，步进为10%；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9、</w:t>
      </w:r>
      <w:bookmarkStart w:id="0" w:name="_Hlk51161220"/>
      <w:r>
        <w:rPr>
          <w:rFonts w:hint="eastAsia" w:ascii="仿宋_GB2312" w:eastAsia="仿宋_GB2312"/>
          <w:sz w:val="32"/>
          <w:szCs w:val="32"/>
        </w:rPr>
        <w:t>治疗时间：0分钟～30分钟</w:t>
      </w:r>
      <w:bookmarkEnd w:id="0"/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10、输出模式：9档脉冲模式和1档连续模式；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11、仪器配有4个治疗探头，一个手持移动式1MHz治疗探头、一个手持移动式3MHz治疗探头和两个固定式1MHz治疗探头；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12、1MHz和3MHz治疗探头独立控制，可同时使用，互不干扰；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、</w:t>
      </w:r>
      <w:bookmarkStart w:id="1" w:name="_Hlk51161235"/>
      <w:r>
        <w:rPr>
          <w:rFonts w:hint="eastAsia" w:ascii="仿宋_GB2312" w:eastAsia="仿宋_GB2312"/>
          <w:sz w:val="32"/>
          <w:szCs w:val="32"/>
        </w:rPr>
        <w:t>电源参数: 电源电压：AC 220V±10％；电源频率：50Hz±2％；</w:t>
      </w:r>
      <w:bookmarkEnd w:id="1"/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bookmarkStart w:id="2" w:name="_GoBack"/>
      <w:bookmarkEnd w:id="2"/>
      <w:r>
        <w:rPr>
          <w:rFonts w:hint="eastAsia" w:ascii="仿宋_GB2312" w:eastAsia="仿宋_GB2312"/>
          <w:sz w:val="32"/>
          <w:szCs w:val="32"/>
        </w:rPr>
        <w:t>、治疗头有效辐射面积： 2.0cm²±20%；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设备中标后负责安装到位，交由采购方验收后使用。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EC"/>
    <w:rsid w:val="000E30EC"/>
    <w:rsid w:val="001D4BC4"/>
    <w:rsid w:val="005133D7"/>
    <w:rsid w:val="00934318"/>
    <w:rsid w:val="00F56756"/>
    <w:rsid w:val="0BC77B24"/>
    <w:rsid w:val="0D891435"/>
    <w:rsid w:val="118E2924"/>
    <w:rsid w:val="19862A91"/>
    <w:rsid w:val="2056599D"/>
    <w:rsid w:val="22782999"/>
    <w:rsid w:val="2B196810"/>
    <w:rsid w:val="2D6222DE"/>
    <w:rsid w:val="33C46467"/>
    <w:rsid w:val="42CB7B6E"/>
    <w:rsid w:val="4DBE42FC"/>
    <w:rsid w:val="57FC659E"/>
    <w:rsid w:val="5D433717"/>
    <w:rsid w:val="67536C9B"/>
    <w:rsid w:val="68650B3E"/>
    <w:rsid w:val="75725B9C"/>
    <w:rsid w:val="7F6F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7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81</Words>
  <Characters>464</Characters>
  <Lines>3</Lines>
  <Paragraphs>1</Paragraphs>
  <TotalTime>6</TotalTime>
  <ScaleCrop>false</ScaleCrop>
  <LinksUpToDate>false</LinksUpToDate>
  <CharactersWithSpaces>544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2022-10-18T12:23:00Z</dcterms:created>
  <dc:creator>Administrator</dc:creator>
  <cp:lastModifiedBy>Administrator</cp:lastModifiedBy>
  <cp:lastPrinted>2023-02-16T11:54:00Z</cp:lastPrinted>
  <dcterms:modified xsi:type="dcterms:W3CDTF">2023-11-15T02:17:36Z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