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B2C" w:rsidRDefault="00AC12F7">
      <w:pPr>
        <w:spacing w:line="560" w:lineRule="exact"/>
        <w:rPr>
          <w:rFonts w:ascii="仿宋_GB2312" w:eastAsia="仿宋_GB2312" w:hAnsiTheme="minorEastAsia" w:cs="宋体"/>
          <w:sz w:val="32"/>
          <w:szCs w:val="32"/>
        </w:rPr>
      </w:pPr>
      <w:r>
        <w:rPr>
          <w:rFonts w:ascii="仿宋_GB2312" w:eastAsia="仿宋_GB2312" w:hAnsiTheme="minorEastAsia" w:cs="宋体" w:hint="eastAsia"/>
          <w:sz w:val="32"/>
          <w:szCs w:val="32"/>
        </w:rPr>
        <w:t>附件</w:t>
      </w:r>
      <w:r>
        <w:rPr>
          <w:rFonts w:ascii="仿宋_GB2312" w:eastAsia="仿宋_GB2312" w:hAnsiTheme="minorEastAsia" w:cs="宋体" w:hint="eastAsia"/>
          <w:sz w:val="32"/>
          <w:szCs w:val="32"/>
        </w:rPr>
        <w:t>3</w:t>
      </w:r>
    </w:p>
    <w:p w:rsidR="00D30B2C" w:rsidRDefault="00AC12F7" w:rsidP="00AC12F7">
      <w:pPr>
        <w:spacing w:beforeLines="100" w:before="312" w:line="579" w:lineRule="exact"/>
        <w:ind w:firstLineChars="250" w:firstLine="1100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专机专用设备与耗材价值占比情况</w:t>
      </w:r>
    </w:p>
    <w:p w:rsidR="00D30B2C" w:rsidRDefault="00D30B2C">
      <w:pPr>
        <w:spacing w:line="560" w:lineRule="exact"/>
        <w:ind w:firstLineChars="200" w:firstLine="643"/>
        <w:rPr>
          <w:rFonts w:ascii="仿宋_GB2312" w:eastAsia="仿宋_GB2312" w:hAnsiTheme="minorEastAsia" w:cs="宋体"/>
          <w:b/>
          <w:sz w:val="32"/>
          <w:szCs w:val="32"/>
        </w:rPr>
      </w:pPr>
    </w:p>
    <w:p w:rsidR="00D30B2C" w:rsidRDefault="00AC12F7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开展一类项目：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 </w:t>
      </w:r>
    </w:p>
    <w:p w:rsidR="00D30B2C" w:rsidRDefault="00AC12F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电动骨组织手术设备</w:t>
      </w:r>
      <w:r>
        <w:rPr>
          <w:rFonts w:ascii="仿宋_GB2312" w:eastAsia="仿宋_GB2312" w:hAnsi="仿宋_GB2312" w:cs="仿宋_GB2312" w:hint="eastAsia"/>
          <w:sz w:val="32"/>
          <w:szCs w:val="32"/>
        </w:rPr>
        <w:t>属配套使用试剂耗材的医疗设备，设备预估使用寿命为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10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年，该设备主要用于开展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UBE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项目，每年开展治疗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200</w:t>
      </w:r>
      <w:r>
        <w:rPr>
          <w:rFonts w:ascii="仿宋_GB2312" w:eastAsia="仿宋_GB2312" w:hAnsi="仿宋_GB2312" w:cs="仿宋_GB2312" w:hint="eastAsia"/>
          <w:sz w:val="32"/>
          <w:szCs w:val="32"/>
        </w:rPr>
        <w:t>人次，试剂耗材预算金额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500</w:t>
      </w:r>
      <w:r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</w:rPr>
        <w:t>人次，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设备全生命周期内使用的耗材试剂预算金额为：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×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200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×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500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=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</w:rPr>
        <w:t>台。</w:t>
      </w:r>
    </w:p>
    <w:p w:rsidR="00D30B2C" w:rsidRPr="00AC12F7" w:rsidRDefault="00D30B2C" w:rsidP="00AC12F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sectPr w:rsidR="00D30B2C" w:rsidRPr="00AC12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B3C91"/>
    <w:multiLevelType w:val="multilevel"/>
    <w:tmpl w:val="3EBB3C91"/>
    <w:lvl w:ilvl="0">
      <w:start w:val="1"/>
      <w:numFmt w:val="chineseCountingThousand"/>
      <w:suff w:val="space"/>
      <w:lvlText w:val="%1. "/>
      <w:lvlJc w:val="left"/>
      <w:pPr>
        <w:ind w:left="1049" w:hanging="907"/>
      </w:pPr>
      <w:rPr>
        <w:rFonts w:cs="Times New Roman"/>
        <w:lang w:val="en-US"/>
      </w:rPr>
    </w:lvl>
    <w:lvl w:ilvl="1">
      <w:start w:val="1"/>
      <w:numFmt w:val="decimal"/>
      <w:isLgl/>
      <w:suff w:val="space"/>
      <w:lvlText w:val="%1.%2 "/>
      <w:lvlJc w:val="left"/>
      <w:pPr>
        <w:ind w:left="794" w:hanging="794"/>
      </w:pPr>
      <w:rPr>
        <w:rFonts w:cs="Times New Roman"/>
      </w:rPr>
    </w:lvl>
    <w:lvl w:ilvl="2"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3"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4">
      <w:numFmt w:val="decimal"/>
      <w:pStyle w:val="5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1D01"/>
    <w:rsid w:val="000952BF"/>
    <w:rsid w:val="00171D01"/>
    <w:rsid w:val="002018E4"/>
    <w:rsid w:val="00290EAC"/>
    <w:rsid w:val="00633D4D"/>
    <w:rsid w:val="007016CD"/>
    <w:rsid w:val="00704ABF"/>
    <w:rsid w:val="008F46B6"/>
    <w:rsid w:val="00A72E17"/>
    <w:rsid w:val="00AC12F7"/>
    <w:rsid w:val="00B21C1D"/>
    <w:rsid w:val="00D30B2C"/>
    <w:rsid w:val="00E104F8"/>
    <w:rsid w:val="00E96017"/>
    <w:rsid w:val="010353A3"/>
    <w:rsid w:val="26281704"/>
    <w:rsid w:val="2CDF41C4"/>
    <w:rsid w:val="2EB2307E"/>
    <w:rsid w:val="344F7AA3"/>
    <w:rsid w:val="39DE2319"/>
    <w:rsid w:val="3B4A5A3F"/>
    <w:rsid w:val="3C045018"/>
    <w:rsid w:val="434B3DC3"/>
    <w:rsid w:val="476D3097"/>
    <w:rsid w:val="51923042"/>
    <w:rsid w:val="5C011038"/>
    <w:rsid w:val="6FBC0DE6"/>
    <w:rsid w:val="72551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标题 5（有编号）（绿盟科技）"/>
    <w:basedOn w:val="a"/>
    <w:next w:val="a"/>
    <w:uiPriority w:val="99"/>
    <w:qFormat/>
    <w:pPr>
      <w:keepNext/>
      <w:keepLines/>
      <w:numPr>
        <w:ilvl w:val="4"/>
        <w:numId w:val="1"/>
      </w:numPr>
      <w:spacing w:before="280" w:after="156" w:line="376" w:lineRule="auto"/>
      <w:jc w:val="left"/>
      <w:outlineLvl w:val="4"/>
    </w:pPr>
    <w:rPr>
      <w:rFonts w:ascii="Arial" w:eastAsia="黑体" w:hAnsi="Arial"/>
      <w:b/>
      <w:szCs w:val="28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140</Characters>
  <Application>Microsoft Office Word</Application>
  <DocSecurity>0</DocSecurity>
  <Lines>1</Lines>
  <Paragraphs>1</Paragraphs>
  <ScaleCrop>false</ScaleCrop>
  <Company>China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USER</cp:lastModifiedBy>
  <cp:revision>3</cp:revision>
  <dcterms:created xsi:type="dcterms:W3CDTF">2023-07-14T02:51:00Z</dcterms:created>
  <dcterms:modified xsi:type="dcterms:W3CDTF">2024-01-18T00:23:00Z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