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eastAsia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7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、DS-1透明有机玻璃动物实验舱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主要用于高压环境下动物实验，开展高压氧医学实验。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GB150-1998《钢制压力容器》；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2.2 </w:t>
      </w:r>
      <w:r>
        <w:rPr>
          <w:rFonts w:hint="eastAsia" w:ascii="仿宋_GB2312" w:eastAsia="仿宋_GB2312"/>
          <w:sz w:val="32"/>
          <w:szCs w:val="32"/>
        </w:rPr>
        <w:t>《固定式压力容器安全技术监察规程》  2009版；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2.3 </w:t>
      </w:r>
      <w:r>
        <w:rPr>
          <w:rFonts w:hint="eastAsia" w:ascii="仿宋_GB2312" w:eastAsia="仿宋_GB2312"/>
          <w:sz w:val="32"/>
          <w:szCs w:val="32"/>
        </w:rPr>
        <w:t>GB/T12130-2005《医用空气加压氧舱》；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2.4 </w:t>
      </w:r>
      <w:r>
        <w:rPr>
          <w:rFonts w:hint="eastAsia" w:ascii="仿宋_GB2312" w:eastAsia="仿宋_GB2312"/>
          <w:sz w:val="32"/>
          <w:szCs w:val="32"/>
        </w:rPr>
        <w:t>SGC认证；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2.5 </w:t>
      </w:r>
      <w:r>
        <w:rPr>
          <w:rFonts w:hint="eastAsia" w:ascii="仿宋_GB2312" w:eastAsia="仿宋_GB2312"/>
          <w:sz w:val="32"/>
          <w:szCs w:val="32"/>
        </w:rPr>
        <w:t>压力容器A5制造许可证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规格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中小型，可移动式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设计压力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设计压力≥0.33MPa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最高工作压力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≥0.3MPa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加压介质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氧气和空气(留有备用气体接口一套)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工作温度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室温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箱内容积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30L-50L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操作方式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手动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3.8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气体监测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氧浓度 0-100%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舱室气密性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箱内压力为 0.03MPa 时，泄露率≤15%/h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箱内压力为 0MPa 时，泄露率≤5%/h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3.10 </w:t>
      </w:r>
      <w:r>
        <w:rPr>
          <w:rFonts w:hint="eastAsia" w:ascii="仿宋_GB2312" w:eastAsia="仿宋_GB2312"/>
          <w:sz w:val="32"/>
          <w:szCs w:val="32"/>
        </w:rPr>
        <w:t>系统管路气密性:管路最高工作压力时，泄露率≤0.5%/h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. </w:t>
      </w:r>
      <w:r>
        <w:rPr>
          <w:rFonts w:hint="eastAsia" w:ascii="仿宋_GB2312" w:eastAsia="仿宋_GB2312"/>
          <w:sz w:val="32"/>
          <w:szCs w:val="32"/>
        </w:rPr>
        <w:t>配置需求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4.1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软件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操作软件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硬件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透明有机玻璃筒，适配器 1条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4.3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器械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有机玻璃动物实验舱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9D0"/>
    <w:rsid w:val="00071BE5"/>
    <w:rsid w:val="0012642E"/>
    <w:rsid w:val="00160175"/>
    <w:rsid w:val="001917CF"/>
    <w:rsid w:val="001C3424"/>
    <w:rsid w:val="001D4918"/>
    <w:rsid w:val="00206C6F"/>
    <w:rsid w:val="00272763"/>
    <w:rsid w:val="003C486A"/>
    <w:rsid w:val="003F13D8"/>
    <w:rsid w:val="00417436"/>
    <w:rsid w:val="004F1EDD"/>
    <w:rsid w:val="0056311A"/>
    <w:rsid w:val="005D77B1"/>
    <w:rsid w:val="00664E0D"/>
    <w:rsid w:val="006F4B35"/>
    <w:rsid w:val="00741B6B"/>
    <w:rsid w:val="00743757"/>
    <w:rsid w:val="007A69DF"/>
    <w:rsid w:val="007D1CBC"/>
    <w:rsid w:val="008902C2"/>
    <w:rsid w:val="008B0502"/>
    <w:rsid w:val="009309CE"/>
    <w:rsid w:val="00996E29"/>
    <w:rsid w:val="00A3195B"/>
    <w:rsid w:val="00A5551A"/>
    <w:rsid w:val="00A661AD"/>
    <w:rsid w:val="00A96D09"/>
    <w:rsid w:val="00AA2929"/>
    <w:rsid w:val="00B107F1"/>
    <w:rsid w:val="00B4412F"/>
    <w:rsid w:val="00B67A23"/>
    <w:rsid w:val="00C10DD8"/>
    <w:rsid w:val="00C57EBB"/>
    <w:rsid w:val="00CB5073"/>
    <w:rsid w:val="00D03B89"/>
    <w:rsid w:val="00D357EA"/>
    <w:rsid w:val="00D637ED"/>
    <w:rsid w:val="00E2100F"/>
    <w:rsid w:val="00E258C1"/>
    <w:rsid w:val="00E5689D"/>
    <w:rsid w:val="00E6672D"/>
    <w:rsid w:val="00EB736C"/>
    <w:rsid w:val="00F56548"/>
    <w:rsid w:val="115E1D90"/>
    <w:rsid w:val="19F339F5"/>
    <w:rsid w:val="1BFA79CB"/>
    <w:rsid w:val="1DAC69BA"/>
    <w:rsid w:val="1FCF755B"/>
    <w:rsid w:val="22006FF9"/>
    <w:rsid w:val="254C73D1"/>
    <w:rsid w:val="28AB4D1D"/>
    <w:rsid w:val="48EE0EFE"/>
    <w:rsid w:val="573B5344"/>
    <w:rsid w:val="5A2B56F1"/>
    <w:rsid w:val="5DF438F9"/>
    <w:rsid w:val="5DFC7537"/>
    <w:rsid w:val="62192E64"/>
    <w:rsid w:val="65B90649"/>
    <w:rsid w:val="6EB14D41"/>
    <w:rsid w:val="71596E66"/>
    <w:rsid w:val="79F33EF1"/>
    <w:rsid w:val="7F92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1265</Words>
  <Characters>1577</Characters>
  <Lines>14</Lines>
  <Paragraphs>4</Paragraphs>
  <TotalTime>7</TotalTime>
  <ScaleCrop>false</ScaleCrop>
  <LinksUpToDate>false</LinksUpToDate>
  <CharactersWithSpaces>1579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2023-11-25T03:40:00Z</cp:lastPrinted>
  <dcterms:modified xsi:type="dcterms:W3CDTF">2024-03-04T02:29:25Z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054301545FB94DEAAED956B0780D854C_12</vt:lpwstr>
  </property>
</Properties>
</file>