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6、防褥疮医用床垫  2张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基本要求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适用于有压疮者及压疮评估高风险者，能够预防局部组织因长时间受压而出现压疮。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资质认证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有医疗器械注册证和厂家生产许可证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3.1材质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床垫海绵双层设计，内芯材质为聚氨酯海绵和记忆棉，正反两面双用设计；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3.2特点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无电源、气源需求；适用于CPR,X-线兼容；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3.3原理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正面根据人体受力面积不同，采用不同大小方块，能够有效分散压力，方块间隙有利于空气交换流动，保证床垫通风透气减轻压力导致的压疮风险；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3.4设计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背面三角槽设计，病床调整床头角度时更加贴合床面，翻转后背面也可以使用；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3.5外套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3.5.1</w:t>
      </w:r>
      <w:r>
        <w:rPr>
          <w:rFonts w:hint="eastAsia" w:ascii="仿宋_GB2312" w:eastAsia="仿宋_GB2312"/>
          <w:sz w:val="32"/>
          <w:szCs w:val="32"/>
          <w:lang w:eastAsia="zh-CN"/>
        </w:rPr>
        <w:t>外套四面弹力全防水透气，面料仿人体皮肤设计，防水、防污、防血渍，平滑且有张力，能顺应减压垫分散压力与摩擦力。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3.5.2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外套有耐水渗透性第三方测试报告。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3.5.3</w:t>
      </w:r>
      <w:r>
        <w:rPr>
          <w:rFonts w:hint="eastAsia" w:ascii="仿宋_GB2312" w:eastAsia="仿宋_GB2312"/>
          <w:sz w:val="32"/>
          <w:szCs w:val="32"/>
          <w:lang w:eastAsia="zh-CN"/>
        </w:rPr>
        <w:t>外套有抗菌性能第三方检测报告。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3.5.4</w:t>
      </w:r>
      <w:r>
        <w:rPr>
          <w:rFonts w:hint="eastAsia" w:ascii="仿宋_GB2312" w:eastAsia="仿宋_GB2312"/>
          <w:sz w:val="32"/>
          <w:szCs w:val="32"/>
          <w:lang w:eastAsia="zh-CN"/>
        </w:rPr>
        <w:t>外套有耐水洗第三方检测报告，90度水温，120度烘箱烘烤10分钟不缩水、无破裂。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3.5.5</w:t>
      </w:r>
      <w:r>
        <w:rPr>
          <w:rFonts w:hint="eastAsia" w:ascii="仿宋_GB2312" w:eastAsia="仿宋_GB2312"/>
          <w:sz w:val="32"/>
          <w:szCs w:val="32"/>
          <w:lang w:eastAsia="zh-CN"/>
        </w:rPr>
        <w:t>外套有织物克重和拉伸性能第三方检测报告，其克重≥270g/m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²</w:t>
      </w:r>
      <w:r>
        <w:rPr>
          <w:rFonts w:hint="eastAsia" w:ascii="仿宋_GB2312" w:eastAsia="仿宋_GB2312"/>
          <w:sz w:val="32"/>
          <w:szCs w:val="32"/>
          <w:lang w:eastAsia="zh-CN"/>
        </w:rPr>
        <w:t>，四面拉伸性能。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3.5.6</w:t>
      </w:r>
      <w:r>
        <w:rPr>
          <w:rFonts w:hint="eastAsia" w:ascii="仿宋_GB2312" w:eastAsia="仿宋_GB2312"/>
          <w:sz w:val="32"/>
          <w:szCs w:val="32"/>
          <w:lang w:eastAsia="zh-CN"/>
        </w:rPr>
        <w:t>外套有透气率第三方检测报告，透气率≥0.06cm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³</w:t>
      </w:r>
      <w:r>
        <w:rPr>
          <w:rFonts w:hint="eastAsia" w:ascii="仿宋_GB2312" w:eastAsia="仿宋_GB2312"/>
          <w:sz w:val="32"/>
          <w:szCs w:val="32"/>
          <w:lang w:eastAsia="zh-CN"/>
        </w:rPr>
        <w:t>/s/cm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外套底面为防滑、加厚耐磨材料，减少可能会被床板磨损风险。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外套内有白色内层，方便用于稽查，让污渍容易被发现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3.6消毒：外套可拆洗，可以水洗，机洗，可用消毒液浸泡毛巾擦拭消毒，亦可采有紫外线照射或臭氧消毒方式进行清理；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配置需求：床垫内芯1个、床垫外套1张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lang w:eastAsia="zh-CN"/>
        </w:rPr>
        <w:t>安装要求：尺寸：1900mm*900mm±10%，承重≥220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kg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D4A70BF"/>
    <w:rsid w:val="0DF50DDD"/>
    <w:rsid w:val="0FF40C99"/>
    <w:rsid w:val="10695BED"/>
    <w:rsid w:val="136612E1"/>
    <w:rsid w:val="14A477B7"/>
    <w:rsid w:val="19C07FF8"/>
    <w:rsid w:val="19F70A02"/>
    <w:rsid w:val="1A6954B8"/>
    <w:rsid w:val="1A6B4413"/>
    <w:rsid w:val="1E50479E"/>
    <w:rsid w:val="1EDA1332"/>
    <w:rsid w:val="200E0755"/>
    <w:rsid w:val="210A6AB5"/>
    <w:rsid w:val="21166ACE"/>
    <w:rsid w:val="235D3ECB"/>
    <w:rsid w:val="23711747"/>
    <w:rsid w:val="252C349D"/>
    <w:rsid w:val="277C6B0E"/>
    <w:rsid w:val="27FC6A38"/>
    <w:rsid w:val="2AC35B13"/>
    <w:rsid w:val="3310053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16133"/>
    <w:rsid w:val="4E663AD1"/>
    <w:rsid w:val="515F7955"/>
    <w:rsid w:val="5231345E"/>
    <w:rsid w:val="56461647"/>
    <w:rsid w:val="59DC0988"/>
    <w:rsid w:val="60FF7F15"/>
    <w:rsid w:val="638C064B"/>
    <w:rsid w:val="66F03B79"/>
    <w:rsid w:val="7050446F"/>
    <w:rsid w:val="74CA6C17"/>
    <w:rsid w:val="75897BF9"/>
    <w:rsid w:val="7664494B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41"/>
    <w:basedOn w:val="5"/>
    <w:autoRedefine/>
    <w:qFormat/>
    <w:uiPriority w:val="0"/>
    <w:rPr>
      <w:rFonts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11</TotalTime>
  <ScaleCrop>false</ScaleCrop>
  <LinksUpToDate>false</LinksUpToDate>
  <CharactersWithSpaces>1689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2023-09-28T07:23:00Z</cp:lastPrinted>
  <dcterms:modified xsi:type="dcterms:W3CDTF">2024-03-26T01:44:33Z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941C81E8E6064E0FB0759BEF7E9FE738_12</vt:lpwstr>
  </property>
</Properties>
</file>