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35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低温高速离心机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标准配置（主要硬件、软件）及技术参数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32"/>
          <w:szCs w:val="32"/>
        </w:rPr>
        <w:t>微机控制，数字显示，触摸式按键操作。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★1.2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生物安全性定角转头离心，1.5 ml/2.0 ml离心管最大处理容量≥24个/24个。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★1.3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生物安全水平转头离心，15 ml/50 ml离心管最大处理容量≥20个/12个。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★1.4</w:t>
      </w:r>
      <w:r>
        <w:rPr>
          <w:rFonts w:hint="eastAsia" w:ascii="仿宋_GB2312" w:hAnsi="仿宋_GB2312" w:eastAsia="仿宋_GB2312" w:cs="仿宋_GB2312"/>
          <w:sz w:val="32"/>
          <w:szCs w:val="32"/>
        </w:rPr>
        <w:t>定角转头最高转速：≥15,000 rpm，最大相对离心力≥24,000×g。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★1.5</w:t>
      </w:r>
      <w:r>
        <w:rPr>
          <w:rFonts w:hint="eastAsia" w:ascii="仿宋_GB2312" w:hAnsi="仿宋_GB2312" w:eastAsia="仿宋_GB2312" w:cs="仿宋_GB2312"/>
          <w:sz w:val="32"/>
          <w:szCs w:val="32"/>
        </w:rPr>
        <w:t>最低制冷温度：≤-15 ℃。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1.6</w:t>
      </w:r>
      <w:r>
        <w:rPr>
          <w:rFonts w:hint="eastAsia" w:ascii="仿宋_GB2312" w:hAnsi="仿宋_GB2312" w:eastAsia="仿宋_GB2312" w:cs="仿宋_GB2312"/>
          <w:sz w:val="32"/>
          <w:szCs w:val="32"/>
        </w:rPr>
        <w:t>驱动系统：无碳刷变频感应电机。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1.7</w:t>
      </w:r>
      <w:r>
        <w:rPr>
          <w:rFonts w:hint="eastAsia" w:ascii="仿宋_GB2312" w:hAnsi="仿宋_GB2312" w:eastAsia="仿宋_GB2312" w:cs="仿宋_GB2312"/>
          <w:sz w:val="32"/>
          <w:szCs w:val="32"/>
        </w:rPr>
        <w:t>温度控制性能：可在10min内降温至4℃，需要提供证明材料。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1.8</w:t>
      </w:r>
      <w:r>
        <w:rPr>
          <w:rFonts w:hint="eastAsia" w:ascii="仿宋_GB2312" w:hAnsi="仿宋_GB2312" w:eastAsia="仿宋_GB2312" w:cs="仿宋_GB2312"/>
          <w:sz w:val="32"/>
          <w:szCs w:val="32"/>
        </w:rPr>
        <w:t>显示功能：数字显示；实时RPM/RCF互换读数显示。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1.9</w:t>
      </w:r>
      <w:r>
        <w:rPr>
          <w:rFonts w:hint="eastAsia" w:ascii="仿宋_GB2312" w:hAnsi="仿宋_GB2312" w:eastAsia="仿宋_GB2312" w:cs="仿宋_GB2312"/>
          <w:sz w:val="32"/>
          <w:szCs w:val="32"/>
        </w:rPr>
        <w:t>升/降速率选择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10个/10个，提供证明材料。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1.10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时间设定最大范围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≥2小时。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1.11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安全功能：转头不平衡检测，超速/超温保护，自动安全门锁及机身精钢设计。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台式多功能冷冻离心机主机一台；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★2.2</w:t>
      </w:r>
      <w:r>
        <w:rPr>
          <w:rFonts w:hint="eastAsia" w:ascii="仿宋_GB2312" w:hAnsi="仿宋_GB2312" w:eastAsia="仿宋_GB2312" w:cs="仿宋_GB2312"/>
          <w:sz w:val="32"/>
          <w:szCs w:val="32"/>
        </w:rPr>
        <w:t>中标后根据实际需求提供定角转头或水平转头3个。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两年质保、厂家直服、24小时响应。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257A7D"/>
    <w:rsid w:val="02A6629E"/>
    <w:rsid w:val="03546629"/>
    <w:rsid w:val="04654CEC"/>
    <w:rsid w:val="04B02EFC"/>
    <w:rsid w:val="05380337"/>
    <w:rsid w:val="05BB24F7"/>
    <w:rsid w:val="072A0015"/>
    <w:rsid w:val="07821C1A"/>
    <w:rsid w:val="078B4D68"/>
    <w:rsid w:val="0979499D"/>
    <w:rsid w:val="0ADF61F1"/>
    <w:rsid w:val="0AEA14B2"/>
    <w:rsid w:val="0B403EA7"/>
    <w:rsid w:val="0B996351"/>
    <w:rsid w:val="0C6D2EAE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4D6AC3"/>
    <w:rsid w:val="195A4F79"/>
    <w:rsid w:val="19B54605"/>
    <w:rsid w:val="19C07FF8"/>
    <w:rsid w:val="19F70A02"/>
    <w:rsid w:val="1A512749"/>
    <w:rsid w:val="1D234371"/>
    <w:rsid w:val="1D805BC7"/>
    <w:rsid w:val="1E6B5C9E"/>
    <w:rsid w:val="23711747"/>
    <w:rsid w:val="252C349D"/>
    <w:rsid w:val="25F45F36"/>
    <w:rsid w:val="293A32CA"/>
    <w:rsid w:val="29B75710"/>
    <w:rsid w:val="2B350017"/>
    <w:rsid w:val="2B835DEA"/>
    <w:rsid w:val="2D61111F"/>
    <w:rsid w:val="2DB94B77"/>
    <w:rsid w:val="2E803D10"/>
    <w:rsid w:val="2FD9185C"/>
    <w:rsid w:val="310B21F5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FB40CD"/>
    <w:rsid w:val="38E81B08"/>
    <w:rsid w:val="392016CF"/>
    <w:rsid w:val="3A8F2FEC"/>
    <w:rsid w:val="3ACB2D95"/>
    <w:rsid w:val="3AF27B53"/>
    <w:rsid w:val="3B552F9C"/>
    <w:rsid w:val="3CEB6A7E"/>
    <w:rsid w:val="3EA100E5"/>
    <w:rsid w:val="3FC136F5"/>
    <w:rsid w:val="3FC674A0"/>
    <w:rsid w:val="400064CD"/>
    <w:rsid w:val="40880785"/>
    <w:rsid w:val="40C13F7A"/>
    <w:rsid w:val="40F1075D"/>
    <w:rsid w:val="41051FD8"/>
    <w:rsid w:val="411D1EAB"/>
    <w:rsid w:val="415A35FD"/>
    <w:rsid w:val="41C80153"/>
    <w:rsid w:val="42243133"/>
    <w:rsid w:val="43D7097B"/>
    <w:rsid w:val="457325C4"/>
    <w:rsid w:val="45991227"/>
    <w:rsid w:val="468F2095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8B2B0A"/>
    <w:rsid w:val="4ED10C96"/>
    <w:rsid w:val="50353911"/>
    <w:rsid w:val="5231345E"/>
    <w:rsid w:val="52C578DC"/>
    <w:rsid w:val="54A55EF9"/>
    <w:rsid w:val="55183C2B"/>
    <w:rsid w:val="5617500D"/>
    <w:rsid w:val="580F2E52"/>
    <w:rsid w:val="58387210"/>
    <w:rsid w:val="59CB090B"/>
    <w:rsid w:val="59DC0988"/>
    <w:rsid w:val="5ADA180A"/>
    <w:rsid w:val="5B1717AD"/>
    <w:rsid w:val="5BCC2BA2"/>
    <w:rsid w:val="5C55059D"/>
    <w:rsid w:val="5E7C430A"/>
    <w:rsid w:val="5F894467"/>
    <w:rsid w:val="62A33DCD"/>
    <w:rsid w:val="65791907"/>
    <w:rsid w:val="660D3B59"/>
    <w:rsid w:val="663C5C9F"/>
    <w:rsid w:val="679968DD"/>
    <w:rsid w:val="67CF6179"/>
    <w:rsid w:val="69DE1625"/>
    <w:rsid w:val="69E844E6"/>
    <w:rsid w:val="69FC3B5C"/>
    <w:rsid w:val="6A455CD3"/>
    <w:rsid w:val="6ACB7844"/>
    <w:rsid w:val="6C2F727E"/>
    <w:rsid w:val="6D781840"/>
    <w:rsid w:val="70DC36EB"/>
    <w:rsid w:val="72AF4B07"/>
    <w:rsid w:val="72E30B0D"/>
    <w:rsid w:val="744316E5"/>
    <w:rsid w:val="748965C5"/>
    <w:rsid w:val="75F82740"/>
    <w:rsid w:val="76764260"/>
    <w:rsid w:val="76C83EF0"/>
    <w:rsid w:val="78645716"/>
    <w:rsid w:val="792E40B5"/>
    <w:rsid w:val="79CF5AA2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1346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2024-04-02T11:05:15Z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