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eastAsia="仿宋_GB2312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0、超声波治疗仪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超声波治疗仪是将电能转换为高频机械能、作用于肌体时会产生三大效应（机械效应、温热效应、理化效应）、可变化局部病变组织微环境、促进新陈代谢、改善微循环、促进炎症消散、提高组织再生能力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★2资质认证：具有第二类医疗器械注册证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3.1仪器具有两种治疗频率：1MHz和3MHz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3.2输入功率：≤100VA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3.3额定输出功率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：≥5W±20%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3.4绝对最大有效声强：≤3.0W/cm²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3.5波束类型：准直型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3.6波束不均匀系数：≤8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3.7占空比：0～100%可调，步进为10%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3.8治疗时间：0分钟～30分钟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3.9输出模式：9档脉冲模式和1档连续模式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3.10 电源参数：电源电压：AC 220V±10％；电源频率：50Hz±2％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3.11治疗头有效辐射面积：2.0cm²±20%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4配置需求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4.1硬件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柜式一体机，≥8寸彩色液晶显示屏加一键飞梭操作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4.1.2</w:t>
      </w:r>
      <w:r>
        <w:rPr>
          <w:rFonts w:hint="eastAsia" w:ascii="仿宋_GB2312" w:eastAsia="仿宋_GB2312"/>
          <w:sz w:val="32"/>
          <w:szCs w:val="32"/>
          <w:lang w:eastAsia="zh-CN"/>
        </w:rPr>
        <w:t>仪器配4个治疗探头，一个手持移动式1MHz治疗探头、一个手持移动式3MHz治疗探头和两个固定式1MHz治疗探头；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4.2器械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：1MHz和3MHz治疗探头独立控制，可同时使用，互不干扰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54F43BF"/>
    <w:rsid w:val="05BB24F7"/>
    <w:rsid w:val="07CF0AAD"/>
    <w:rsid w:val="0B403EA7"/>
    <w:rsid w:val="0B512136"/>
    <w:rsid w:val="0D342CC3"/>
    <w:rsid w:val="14A477B7"/>
    <w:rsid w:val="19C07FF8"/>
    <w:rsid w:val="19F70A02"/>
    <w:rsid w:val="1A6954B8"/>
    <w:rsid w:val="200E0755"/>
    <w:rsid w:val="210A6AB5"/>
    <w:rsid w:val="235D3ECB"/>
    <w:rsid w:val="23711747"/>
    <w:rsid w:val="252C349D"/>
    <w:rsid w:val="277C6B0E"/>
    <w:rsid w:val="27FC6A38"/>
    <w:rsid w:val="33100535"/>
    <w:rsid w:val="39935F36"/>
    <w:rsid w:val="3A8F2FEC"/>
    <w:rsid w:val="3DD64B4D"/>
    <w:rsid w:val="3FC136F5"/>
    <w:rsid w:val="41C80153"/>
    <w:rsid w:val="44EC0D6B"/>
    <w:rsid w:val="49B767EC"/>
    <w:rsid w:val="4BE2796C"/>
    <w:rsid w:val="4C4279D2"/>
    <w:rsid w:val="4E663AD1"/>
    <w:rsid w:val="515F7955"/>
    <w:rsid w:val="5231345E"/>
    <w:rsid w:val="59023143"/>
    <w:rsid w:val="59DC0988"/>
    <w:rsid w:val="60FF7F15"/>
    <w:rsid w:val="638C064B"/>
    <w:rsid w:val="66F03B79"/>
    <w:rsid w:val="7050446F"/>
    <w:rsid w:val="74CA6C17"/>
    <w:rsid w:val="767452C8"/>
    <w:rsid w:val="78E2147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2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2024-04-02T11:07:02Z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