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</w:rPr>
        <w:t>1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4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</w:rPr>
        <w:t>、输液架 24台</w: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★1基本要求：满足科室病人输液时液体挂放需求。满足病人输液时输液安全。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★2资质认证：医疗器械注册证 符合国家质量管理体系认证的要求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numPr>
          <w:ilvl w:val="0"/>
          <w:numId w:val="0"/>
        </w:num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3.1整体输液架材质为不锈钢和ABS材质。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3.2脚轮：静音，防静电， 五轮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3.3高度调节范围≥1100mm～2000mm。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3.4顶部配有不少于四个盐水瓶挂钩，承重≧5KG。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3.5下杆直径≥25mm 厚度≥0.5mm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3.6上杆直径≥19mm 厚度≥0.5mm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4配置需求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：输液头 可调节输液杆 底座 带轮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5安装要求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：高度调节范围≥1100mm～2000mm。承重≧5KG。</w:t>
      </w:r>
    </w:p>
    <w:p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08672B"/>
    <w:rsid w:val="00172A27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712C4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A6629E"/>
    <w:rsid w:val="04654CEC"/>
    <w:rsid w:val="05BB24F7"/>
    <w:rsid w:val="0B403EA7"/>
    <w:rsid w:val="0B996351"/>
    <w:rsid w:val="0CFF43D6"/>
    <w:rsid w:val="0D230CF4"/>
    <w:rsid w:val="0F0B3F04"/>
    <w:rsid w:val="107266E5"/>
    <w:rsid w:val="1097604D"/>
    <w:rsid w:val="1298245C"/>
    <w:rsid w:val="129F2BDE"/>
    <w:rsid w:val="130729A4"/>
    <w:rsid w:val="13D72D32"/>
    <w:rsid w:val="15980E5B"/>
    <w:rsid w:val="174D6AC3"/>
    <w:rsid w:val="195A4F79"/>
    <w:rsid w:val="19B54605"/>
    <w:rsid w:val="19C07FF8"/>
    <w:rsid w:val="19F70A02"/>
    <w:rsid w:val="1D234371"/>
    <w:rsid w:val="1D805BC7"/>
    <w:rsid w:val="1E6B5C9E"/>
    <w:rsid w:val="1ED757CC"/>
    <w:rsid w:val="23711747"/>
    <w:rsid w:val="252C349D"/>
    <w:rsid w:val="26B94FEA"/>
    <w:rsid w:val="293A32CA"/>
    <w:rsid w:val="2B350017"/>
    <w:rsid w:val="32A03D21"/>
    <w:rsid w:val="33100535"/>
    <w:rsid w:val="35426C8B"/>
    <w:rsid w:val="355609CB"/>
    <w:rsid w:val="38E81B08"/>
    <w:rsid w:val="392016CF"/>
    <w:rsid w:val="3A8F2FEC"/>
    <w:rsid w:val="3EA100E5"/>
    <w:rsid w:val="3FC136F5"/>
    <w:rsid w:val="3FC674A0"/>
    <w:rsid w:val="40880785"/>
    <w:rsid w:val="415A35FD"/>
    <w:rsid w:val="41C80153"/>
    <w:rsid w:val="43D7097B"/>
    <w:rsid w:val="457325C4"/>
    <w:rsid w:val="46AB2EFC"/>
    <w:rsid w:val="47263A86"/>
    <w:rsid w:val="4788531E"/>
    <w:rsid w:val="47C02C8A"/>
    <w:rsid w:val="48003AAB"/>
    <w:rsid w:val="49753A6A"/>
    <w:rsid w:val="4A9E0966"/>
    <w:rsid w:val="4D3F4DC6"/>
    <w:rsid w:val="4D8D4CF3"/>
    <w:rsid w:val="4D8F7145"/>
    <w:rsid w:val="4ED10C96"/>
    <w:rsid w:val="5231345E"/>
    <w:rsid w:val="54A55EF9"/>
    <w:rsid w:val="55183C2B"/>
    <w:rsid w:val="5617500D"/>
    <w:rsid w:val="58387210"/>
    <w:rsid w:val="59CB090B"/>
    <w:rsid w:val="59DC0988"/>
    <w:rsid w:val="5ADA180A"/>
    <w:rsid w:val="5B1717AD"/>
    <w:rsid w:val="5E7C430A"/>
    <w:rsid w:val="5F894467"/>
    <w:rsid w:val="65791907"/>
    <w:rsid w:val="65B31D53"/>
    <w:rsid w:val="660D3B59"/>
    <w:rsid w:val="663C5C9F"/>
    <w:rsid w:val="69E844E6"/>
    <w:rsid w:val="70DC36EB"/>
    <w:rsid w:val="744316E5"/>
    <w:rsid w:val="7604582D"/>
    <w:rsid w:val="76764260"/>
    <w:rsid w:val="76C83EF0"/>
    <w:rsid w:val="78645716"/>
    <w:rsid w:val="792E40B5"/>
    <w:rsid w:val="79CF5AA2"/>
    <w:rsid w:val="7C07246F"/>
    <w:rsid w:val="7C76672F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303</Characters>
  <Lines>2</Lines>
  <Paragraphs>1</Paragraphs>
  <TotalTime>960</TotalTime>
  <ScaleCrop>false</ScaleCrop>
  <LinksUpToDate>false</LinksUpToDate>
  <CharactersWithSpaces>355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2024-04-02T08:04:41Z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