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A3A" w:rsidRPr="00355A3A" w:rsidRDefault="00355A3A" w:rsidP="00355A3A">
      <w:pPr>
        <w:snapToGrid w:val="0"/>
        <w:spacing w:line="520" w:lineRule="exact"/>
        <w:jc w:val="center"/>
        <w:rPr>
          <w:rFonts w:ascii="宋体" w:eastAsia="宋体" w:hAnsi="宋体"/>
          <w:b/>
          <w:sz w:val="32"/>
          <w:szCs w:val="32"/>
        </w:rPr>
      </w:pPr>
      <w:r w:rsidRPr="00355A3A">
        <w:rPr>
          <w:rFonts w:ascii="宋体" w:eastAsia="宋体" w:hAnsi="宋体" w:hint="eastAsia"/>
          <w:b/>
          <w:sz w:val="32"/>
          <w:szCs w:val="32"/>
        </w:rPr>
        <w:t>1.微量元素检测仪 1台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1.基本要求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用于检测人体血液中微量元素含量；设备能在海拔4300m以上正常工作。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2.资质认证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具有CFDA、FDA或CE认证。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3.技术和性能参数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3.1灵敏度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Li(7)≥10Mcps/(mg/L)；Y(89)≥50Mcps/(mg/L)；Tl(205)≥50Mcps/(mg/L)。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3.2检测限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Li≤10ng/L；Y≤1ng/L；Tl≤1ng/L；As≤5ng/L；Se≤20ng/L；</w:t>
      </w:r>
      <w:proofErr w:type="spellStart"/>
      <w:r w:rsidRPr="00355A3A">
        <w:rPr>
          <w:rFonts w:ascii="宋体" w:eastAsia="宋体" w:hAnsi="宋体" w:hint="eastAsia"/>
          <w:sz w:val="32"/>
          <w:szCs w:val="32"/>
        </w:rPr>
        <w:t>Pb</w:t>
      </w:r>
      <w:proofErr w:type="spellEnd"/>
      <w:r w:rsidRPr="00355A3A">
        <w:rPr>
          <w:rFonts w:ascii="宋体" w:eastAsia="宋体" w:hAnsi="宋体" w:hint="eastAsia"/>
          <w:sz w:val="32"/>
          <w:szCs w:val="32"/>
        </w:rPr>
        <w:t>≤1 ng/L；Cu≤2ng/L；Cd≤1ng/L；Zn≤20ng/L；Hg≤5ng/L；</w:t>
      </w:r>
      <w:proofErr w:type="spellStart"/>
      <w:r w:rsidRPr="00355A3A">
        <w:rPr>
          <w:rFonts w:ascii="宋体" w:eastAsia="宋体" w:hAnsi="宋体" w:hint="eastAsia"/>
          <w:sz w:val="32"/>
          <w:szCs w:val="32"/>
        </w:rPr>
        <w:t>Mn</w:t>
      </w:r>
      <w:proofErr w:type="spellEnd"/>
      <w:r w:rsidRPr="00355A3A">
        <w:rPr>
          <w:rFonts w:ascii="宋体" w:eastAsia="宋体" w:hAnsi="宋体" w:hint="eastAsia"/>
          <w:sz w:val="32"/>
          <w:szCs w:val="32"/>
        </w:rPr>
        <w:t>≤2ng/L；Co≤1ng/L。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3.3短期稳定性</w:t>
      </w:r>
      <w:r w:rsidR="00AA2AB3"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间隔20分钟，各元素的相对标准偏差（RSD）Mg：RSD≤3%；Cu：RSD≤3%；Cd：RSD≤3%；</w:t>
      </w:r>
      <w:proofErr w:type="spellStart"/>
      <w:r w:rsidRPr="00355A3A">
        <w:rPr>
          <w:rFonts w:ascii="宋体" w:eastAsia="宋体" w:hAnsi="宋体" w:hint="eastAsia"/>
          <w:sz w:val="32"/>
          <w:szCs w:val="32"/>
        </w:rPr>
        <w:t>Pb</w:t>
      </w:r>
      <w:proofErr w:type="spellEnd"/>
      <w:r w:rsidRPr="00355A3A">
        <w:rPr>
          <w:rFonts w:ascii="宋体" w:eastAsia="宋体" w:hAnsi="宋体" w:hint="eastAsia"/>
          <w:sz w:val="32"/>
          <w:szCs w:val="32"/>
        </w:rPr>
        <w:t>：RSD≤3%。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3.4长期稳定性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间隔4个小时，各元素的相对标准偏差（RSD）Mg：RSD≤4%；Cu：RSD≤4%；Cd：RSD≤4%；</w:t>
      </w:r>
      <w:proofErr w:type="spellStart"/>
      <w:r w:rsidRPr="00355A3A">
        <w:rPr>
          <w:rFonts w:ascii="宋体" w:eastAsia="宋体" w:hAnsi="宋体" w:hint="eastAsia"/>
          <w:sz w:val="32"/>
          <w:szCs w:val="32"/>
        </w:rPr>
        <w:t>Pb</w:t>
      </w:r>
      <w:proofErr w:type="spellEnd"/>
      <w:r w:rsidRPr="00355A3A">
        <w:rPr>
          <w:rFonts w:ascii="宋体" w:eastAsia="宋体" w:hAnsi="宋体" w:hint="eastAsia"/>
          <w:sz w:val="32"/>
          <w:szCs w:val="32"/>
        </w:rPr>
        <w:t>：RSD≤4%。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3.5氧化物离子产率:</w:t>
      </w:r>
      <w:proofErr w:type="spellStart"/>
      <w:r w:rsidRPr="00355A3A">
        <w:rPr>
          <w:rFonts w:ascii="宋体" w:eastAsia="宋体" w:hAnsi="宋体" w:hint="eastAsia"/>
          <w:sz w:val="32"/>
          <w:szCs w:val="32"/>
        </w:rPr>
        <w:t>CeO</w:t>
      </w:r>
      <w:proofErr w:type="spellEnd"/>
      <w:r w:rsidRPr="00355A3A">
        <w:rPr>
          <w:rFonts w:ascii="宋体" w:eastAsia="宋体" w:hAnsi="宋体" w:hint="eastAsia"/>
          <w:sz w:val="32"/>
          <w:szCs w:val="32"/>
        </w:rPr>
        <w:t>+/Ce+≤2%。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3.6双电荷率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Ba++/Ba+≤2%。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3.7丰度灵敏度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低质量数端≤1×10-7；高质量数端≤1×10-7。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3.8同位素丰度比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107Ag/109Ag≤0.2%；206Pb/208Pb≤0.2%。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3.9背景噪声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在质量数220处测定实际背景≤3cps。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3.10质量稳定性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元素Li(7)，Y(89)，Tl(205)≤±0.05u/8小时。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3.11分辨率</w:t>
      </w:r>
      <w:r w:rsidR="00AA2AB3"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满足标准分辨≤0.8u。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3.12检测器线性动态范围</w:t>
      </w:r>
      <w:r w:rsidR="00AA2AB3"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≥8个数量级。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lastRenderedPageBreak/>
        <w:t>3.13质量范围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2-285u。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3.14冲洗时间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用50μg/L的In标准溶液进样2min,降低到原信号强度的10-4倍所需要的时间足≤60s。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3.15重复性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检测全血无机元素标准物质，同一样本重复进样10次，砷（As）元素CV＜10%，镁（Mg）、钙（Ca）、锰（</w:t>
      </w:r>
      <w:proofErr w:type="spellStart"/>
      <w:r w:rsidRPr="00355A3A">
        <w:rPr>
          <w:rFonts w:ascii="宋体" w:eastAsia="宋体" w:hAnsi="宋体" w:hint="eastAsia"/>
          <w:sz w:val="32"/>
          <w:szCs w:val="32"/>
        </w:rPr>
        <w:t>Mn</w:t>
      </w:r>
      <w:proofErr w:type="spellEnd"/>
      <w:r w:rsidRPr="00355A3A">
        <w:rPr>
          <w:rFonts w:ascii="宋体" w:eastAsia="宋体" w:hAnsi="宋体" w:hint="eastAsia"/>
          <w:sz w:val="32"/>
          <w:szCs w:val="32"/>
        </w:rPr>
        <w:t>）、铁（Fe）、铜（Cu）、锌（Zn）、硒（Se）、铅（</w:t>
      </w:r>
      <w:proofErr w:type="spellStart"/>
      <w:r w:rsidRPr="00355A3A">
        <w:rPr>
          <w:rFonts w:ascii="宋体" w:eastAsia="宋体" w:hAnsi="宋体" w:hint="eastAsia"/>
          <w:sz w:val="32"/>
          <w:szCs w:val="32"/>
        </w:rPr>
        <w:t>Pb</w:t>
      </w:r>
      <w:proofErr w:type="spellEnd"/>
      <w:r w:rsidRPr="00355A3A">
        <w:rPr>
          <w:rFonts w:ascii="宋体" w:eastAsia="宋体" w:hAnsi="宋体" w:hint="eastAsia"/>
          <w:sz w:val="32"/>
          <w:szCs w:val="32"/>
        </w:rPr>
        <w:t>）元素CV＜5%。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4.配置需求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微量元素分析仪主机1套，计算机1台，机械泵1台，装机验证试剂1套。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质保2年，2小时响应，24小时到场。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设备中标后负责安装到位，交由采购方验收使用。</w:t>
      </w:r>
    </w:p>
    <w:p w:rsidR="00355A3A" w:rsidRPr="00355A3A" w:rsidRDefault="00355A3A" w:rsidP="00355A3A">
      <w:pPr>
        <w:snapToGrid w:val="0"/>
        <w:spacing w:line="520" w:lineRule="exact"/>
        <w:rPr>
          <w:rFonts w:ascii="宋体" w:eastAsia="宋体" w:hAnsi="宋体"/>
          <w:sz w:val="32"/>
          <w:szCs w:val="32"/>
        </w:rPr>
      </w:pPr>
    </w:p>
    <w:p w:rsidR="00355A3A" w:rsidRPr="00355A3A" w:rsidRDefault="00355A3A" w:rsidP="00355A3A">
      <w:pPr>
        <w:snapToGrid w:val="0"/>
        <w:spacing w:line="520" w:lineRule="exact"/>
        <w:rPr>
          <w:rFonts w:ascii="宋体" w:eastAsia="宋体" w:hAnsi="宋体"/>
          <w:sz w:val="32"/>
          <w:szCs w:val="32"/>
        </w:rPr>
      </w:pPr>
    </w:p>
    <w:p w:rsidR="00355A3A" w:rsidRPr="00355A3A" w:rsidRDefault="00355A3A" w:rsidP="00355A3A">
      <w:pPr>
        <w:snapToGrid w:val="0"/>
        <w:spacing w:line="520" w:lineRule="exact"/>
        <w:jc w:val="center"/>
        <w:rPr>
          <w:rFonts w:ascii="宋体" w:eastAsia="宋体" w:hAnsi="宋体"/>
          <w:b/>
          <w:sz w:val="32"/>
          <w:szCs w:val="32"/>
        </w:rPr>
      </w:pPr>
      <w:r w:rsidRPr="00355A3A">
        <w:rPr>
          <w:rFonts w:ascii="宋体" w:eastAsia="宋体" w:hAnsi="宋体"/>
          <w:b/>
          <w:sz w:val="32"/>
          <w:szCs w:val="32"/>
        </w:rPr>
        <w:t>2.</w:t>
      </w:r>
      <w:r w:rsidRPr="00355A3A">
        <w:rPr>
          <w:rFonts w:ascii="宋体" w:eastAsia="宋体" w:hAnsi="宋体" w:hint="eastAsia"/>
          <w:b/>
          <w:sz w:val="32"/>
          <w:szCs w:val="32"/>
        </w:rPr>
        <w:t>血液回收机 2台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1.基本要求</w:t>
      </w:r>
      <w:bookmarkStart w:id="0" w:name="_GoBack"/>
      <w:bookmarkEnd w:id="0"/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从病人术中收集起来的血液，进行过滤、分离、清洗、净化后再回输给病人；设备能在海拔4300m以上正常工作。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2.资质认证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具有CFDA、FDA或CE认证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3.技术和性能参数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 xml:space="preserve">3.1工作电压：AC 220V，50Hz； 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3.2 工作环境温度：5℃～40℃；相对湿度：≤80%；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 xml:space="preserve">3.3 离心机转速：≥5000转/分； 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3.4 噪声：≤60dB；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3.5 液体滚压泵泵流量：20～1000毫升/分；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lastRenderedPageBreak/>
        <w:t>3.6 血细胞回收率：≥95%；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3.7 回收后血球压积：≥50%；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3.8 抗凝剂清除率：≥98％；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3.9 破碎细胞、游离血红蛋白、炎性因子等有害物质清除率≥98％；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3.10 具备自动模式；半自动模式。两者可以相互转换；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3.11 操作平台：中文显示，显示时时工作状态，同时自动显示回收量、清洗量及报警内容，具有断电保护功能；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3.12 过滤储血器容积：2000～3000ml。过滤孔径≤40um；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3.13 血液回收罐容积：静态≥280ml；动态≥250ml；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3.14 多功能：能回收90%以上的血细胞。能将血液分离成红细胞、血浆；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3.15 全自动电脑控制。除自动控制外还可以半自动控制，二者可随意转换。同时具备手动模式，在没有电源的情况下可以手动操作滚动泵，完成清洗；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3.16 多种模式：根据临床实际情况，设慢速、中速、快速和紧急大出血≥4种处理方式，满足临床不同手术出血的需要；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3.17 处理速度：三分钟可处理回收≥250ml浓缩血细胞；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3.18 多重安全监测：精密断流监测</w:t>
      </w:r>
      <w:proofErr w:type="gramStart"/>
      <w:r w:rsidRPr="00355A3A">
        <w:rPr>
          <w:rFonts w:ascii="宋体" w:eastAsia="宋体" w:hAnsi="宋体" w:hint="eastAsia"/>
          <w:sz w:val="32"/>
          <w:szCs w:val="32"/>
        </w:rPr>
        <w:t>及血层监测</w:t>
      </w:r>
      <w:proofErr w:type="gramEnd"/>
      <w:r w:rsidRPr="00355A3A">
        <w:rPr>
          <w:rFonts w:ascii="宋体" w:eastAsia="宋体" w:hAnsi="宋体" w:hint="eastAsia"/>
          <w:sz w:val="32"/>
          <w:szCs w:val="32"/>
        </w:rPr>
        <w:t>，井盖安全报警，泵超负荷报警和压力检测报警等；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3.19 具备总结功能：机器就能自动统计除回收血量、清洗量等，便于临床总结；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3.20 断电保护：电源忽然切断时，计算机自动记忆当前数据，再次开机后可继续进行原流程，同时具备防静电干扰；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3.21 抗颠簸摇摆功能：特别安装减振系统，可以满足舰船、车载条件下机器正常工作；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lastRenderedPageBreak/>
        <w:t>4.配置需求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需提供具备上述功能的配置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质保2年，2小时响应，24小时到场。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设备中标后负责安装到位，交由采购方验收使用。</w:t>
      </w:r>
    </w:p>
    <w:p w:rsidR="00355A3A" w:rsidRPr="00355A3A" w:rsidRDefault="00355A3A" w:rsidP="00355A3A">
      <w:pPr>
        <w:snapToGrid w:val="0"/>
        <w:spacing w:line="520" w:lineRule="exact"/>
        <w:rPr>
          <w:rFonts w:ascii="宋体" w:eastAsia="宋体" w:hAnsi="宋体"/>
          <w:sz w:val="32"/>
          <w:szCs w:val="32"/>
        </w:rPr>
      </w:pPr>
    </w:p>
    <w:p w:rsidR="00355A3A" w:rsidRPr="00355A3A" w:rsidRDefault="00355A3A" w:rsidP="00355A3A">
      <w:pPr>
        <w:snapToGrid w:val="0"/>
        <w:spacing w:line="520" w:lineRule="exact"/>
        <w:rPr>
          <w:rFonts w:ascii="宋体" w:eastAsia="宋体" w:hAnsi="宋体"/>
          <w:sz w:val="32"/>
          <w:szCs w:val="32"/>
        </w:rPr>
      </w:pPr>
    </w:p>
    <w:p w:rsidR="00355A3A" w:rsidRPr="00355A3A" w:rsidRDefault="00355A3A" w:rsidP="00355A3A">
      <w:pPr>
        <w:snapToGrid w:val="0"/>
        <w:spacing w:line="520" w:lineRule="exact"/>
        <w:jc w:val="center"/>
        <w:rPr>
          <w:rFonts w:ascii="宋体" w:eastAsia="宋体" w:hAnsi="宋体"/>
          <w:b/>
          <w:sz w:val="32"/>
          <w:szCs w:val="32"/>
        </w:rPr>
      </w:pPr>
      <w:r w:rsidRPr="00355A3A">
        <w:rPr>
          <w:rFonts w:ascii="宋体" w:eastAsia="宋体" w:hAnsi="宋体"/>
          <w:b/>
          <w:sz w:val="32"/>
          <w:szCs w:val="32"/>
        </w:rPr>
        <w:t>3.</w:t>
      </w:r>
      <w:r w:rsidRPr="00355A3A">
        <w:rPr>
          <w:rFonts w:ascii="宋体" w:eastAsia="宋体" w:hAnsi="宋体" w:hint="eastAsia"/>
          <w:b/>
          <w:sz w:val="32"/>
          <w:szCs w:val="32"/>
        </w:rPr>
        <w:t>连续性血液净化设备 1台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1.基本要求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用于CVVH、CVVHD、CVVHDF、TPE、SCUF、HP ，具有成人和儿童治疗模式；设备能在海拔4300m以上正常工作。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2.资质认证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具有CFDA、FDA或CE认证。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3.技术和性能参数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3.1屏幕显示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中文操作界面，图文显示操作指引。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●3.2抗凝方式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设备一体化自动完成（枸橼酸抗凝、肝素抗凝及枸橼酸＋肝素联合抗凝方式）。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3.3</w:t>
      </w:r>
      <w:r w:rsidRPr="00355A3A">
        <w:rPr>
          <w:rFonts w:ascii="宋体" w:eastAsia="宋体" w:hAnsi="宋体" w:hint="eastAsia"/>
          <w:sz w:val="32"/>
          <w:szCs w:val="32"/>
        </w:rPr>
        <w:t>泵数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≥7个。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3.4加热方式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设备</w:t>
      </w:r>
      <w:proofErr w:type="gramStart"/>
      <w:r w:rsidRPr="00355A3A">
        <w:rPr>
          <w:rFonts w:ascii="宋体" w:eastAsia="宋体" w:hAnsi="宋体" w:hint="eastAsia"/>
          <w:sz w:val="32"/>
          <w:szCs w:val="32"/>
        </w:rPr>
        <w:t>一</w:t>
      </w:r>
      <w:proofErr w:type="gramEnd"/>
      <w:r w:rsidRPr="00355A3A">
        <w:rPr>
          <w:rFonts w:ascii="宋体" w:eastAsia="宋体" w:hAnsi="宋体" w:hint="eastAsia"/>
          <w:sz w:val="32"/>
          <w:szCs w:val="32"/>
        </w:rPr>
        <w:t>体式加温设计，通过置换液加温（非血液）。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3.5检测功能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具备，包括超声气泡检测，可以自动去除治疗过程中置换液内的气泡，避免凝血。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3.6置换液加温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3539℃，调节步长≤0.5℃，报警范围可调。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3.7再循环功能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具备，可保证在病人长时间脱机或转移后使用同一套管路恢复。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●3.8肾剂量计算器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具备肾剂量计算器，无需人工计算肾剂量。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lastRenderedPageBreak/>
        <w:t>3.9报警及安全指标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具备设备监测指标异常、设备故障、必要提示，声光报警。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3.10耗材安装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一体化管路（非组合安装），管路滤器可拆分。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 xml:space="preserve">3.11压力检测。　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3.11.1压力检测项目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可检测动脉压力、静脉压力、滤器前压力、滤出液压力、跨膜压、滤器下降压。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3.11.2动脉压检测范围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(-250mmHg～+300mmHg)。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3.11.3静脉压检测范围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(-80mmHg～+300mmHg)。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3.11.4滤器前压力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(-400mmHg～+450mmHg)。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3.11.5滤过液压力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(-50mmHg～+500mmHg)。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 xml:space="preserve">3.12流量范围。　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3.12.1血流速度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≥（10～+400）ml/min。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●3.12.2置换液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≥（0～+7000）ml/h。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3.12.3透析液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≥（0～+7000）ml/h。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●3.13秤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≥2个挂秤，挂</w:t>
      </w:r>
      <w:proofErr w:type="gramStart"/>
      <w:r w:rsidRPr="00355A3A">
        <w:rPr>
          <w:rFonts w:ascii="宋体" w:eastAsia="宋体" w:hAnsi="宋体" w:hint="eastAsia"/>
          <w:sz w:val="32"/>
          <w:szCs w:val="32"/>
        </w:rPr>
        <w:t>置换液秤和</w:t>
      </w:r>
      <w:proofErr w:type="gramEnd"/>
      <w:r w:rsidRPr="00355A3A">
        <w:rPr>
          <w:rFonts w:ascii="宋体" w:eastAsia="宋体" w:hAnsi="宋体" w:hint="eastAsia"/>
          <w:sz w:val="32"/>
          <w:szCs w:val="32"/>
        </w:rPr>
        <w:t>废液秤。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●3.14肝素泵抗凝模式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具备，连续模式：≤（0.5～15）ml/h 可调，精度±0.2ml/h。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3.15可以调阅及下载病人治疗数据</w:t>
      </w:r>
      <w:r>
        <w:rPr>
          <w:rFonts w:ascii="宋体" w:eastAsia="宋体" w:hAnsi="宋体" w:hint="eastAsia"/>
          <w:sz w:val="32"/>
          <w:szCs w:val="32"/>
        </w:rPr>
        <w:t>：</w:t>
      </w:r>
      <w:r w:rsidRPr="00355A3A">
        <w:rPr>
          <w:rFonts w:ascii="宋体" w:eastAsia="宋体" w:hAnsi="宋体" w:hint="eastAsia"/>
          <w:sz w:val="32"/>
          <w:szCs w:val="32"/>
        </w:rPr>
        <w:t>具备可以调阅及下载病人治疗数据。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4.配置需求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一体化主机1套，防尘罩1个。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质保2年，2小时响应，24小时到场。</w:t>
      </w:r>
    </w:p>
    <w:p w:rsidR="00355A3A" w:rsidRPr="00355A3A" w:rsidRDefault="00355A3A" w:rsidP="00355A3A">
      <w:pPr>
        <w:spacing w:line="520" w:lineRule="exact"/>
        <w:rPr>
          <w:rFonts w:ascii="宋体" w:eastAsia="宋体" w:hAnsi="宋体"/>
          <w:sz w:val="32"/>
          <w:szCs w:val="32"/>
        </w:rPr>
      </w:pPr>
      <w:r w:rsidRPr="00355A3A">
        <w:rPr>
          <w:rFonts w:ascii="宋体" w:eastAsia="宋体" w:hAnsi="宋体" w:hint="eastAsia"/>
          <w:sz w:val="32"/>
          <w:szCs w:val="32"/>
        </w:rPr>
        <w:t>设备中标后负责安装到位，交由采购方验收使用。</w:t>
      </w:r>
    </w:p>
    <w:p w:rsidR="00831C3E" w:rsidRPr="00355A3A" w:rsidRDefault="00831C3E" w:rsidP="00355A3A">
      <w:pPr>
        <w:spacing w:line="520" w:lineRule="exact"/>
        <w:rPr>
          <w:rFonts w:ascii="宋体" w:eastAsia="宋体" w:hAnsi="宋体"/>
          <w:sz w:val="32"/>
          <w:szCs w:val="32"/>
        </w:rPr>
      </w:pPr>
    </w:p>
    <w:sectPr w:rsidR="00831C3E" w:rsidRPr="00355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740"/>
    <w:rsid w:val="00355A3A"/>
    <w:rsid w:val="00827740"/>
    <w:rsid w:val="00831C3E"/>
    <w:rsid w:val="00AA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DA1101-B181-49BB-B03A-BBD988B4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407</Words>
  <Characters>2323</Characters>
  <Application>Microsoft Office Word</Application>
  <DocSecurity>0</DocSecurity>
  <Lines>19</Lines>
  <Paragraphs>5</Paragraphs>
  <ScaleCrop>false</ScaleCrop>
  <Company>MS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2024-07-18T02:17:00Z</dcterms:created>
  <dcterms:modified xsi:type="dcterms:W3CDTF">2024-07-18T02:47:00Z</dcterms:modified>
</cp:coreProperties>
</file>