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95" w:rsidRDefault="008A7395" w:rsidP="008A7395">
      <w:pPr>
        <w:jc w:val="left"/>
        <w:rPr>
          <w:rFonts w:ascii="方正小标宋简体" w:eastAsia="方正小标宋简体" w:hAnsi="黑体"/>
          <w:sz w:val="40"/>
          <w:szCs w:val="32"/>
        </w:rPr>
      </w:pPr>
      <w:r>
        <w:rPr>
          <w:rFonts w:ascii="方正小标宋简体" w:eastAsia="方正小标宋简体" w:hAnsi="黑体" w:hint="eastAsia"/>
          <w:sz w:val="40"/>
          <w:szCs w:val="32"/>
        </w:rPr>
        <w:t>附件</w:t>
      </w:r>
    </w:p>
    <w:tbl>
      <w:tblPr>
        <w:tblStyle w:val="a7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704"/>
        <w:gridCol w:w="581"/>
        <w:gridCol w:w="992"/>
        <w:gridCol w:w="1134"/>
        <w:gridCol w:w="993"/>
        <w:gridCol w:w="3676"/>
        <w:gridCol w:w="1134"/>
        <w:gridCol w:w="1559"/>
        <w:gridCol w:w="1560"/>
      </w:tblGrid>
      <w:tr w:rsidR="008A7395" w:rsidTr="008A7395">
        <w:trPr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设备名称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预算单价（万元）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预算总价（万元）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分包方案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成交供应商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成交金额（万元）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成交品牌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成交型号</w:t>
            </w:r>
          </w:p>
        </w:tc>
      </w:tr>
      <w:tr w:rsidR="008A7395" w:rsidTr="008A7395">
        <w:trPr>
          <w:trHeight w:hRule="exact" w:val="454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多体位医用诊疗床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通过资格性审查供应商不足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454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电脑骨创伤治疗仪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南京华伟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HW-6002B</w:t>
            </w:r>
          </w:p>
        </w:tc>
      </w:tr>
      <w:tr w:rsidR="008A7395" w:rsidTr="008A7395">
        <w:trPr>
          <w:trHeight w:val="454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扫床车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454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中低频治疗仪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南京举世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Tens80c</w:t>
            </w:r>
          </w:p>
        </w:tc>
      </w:tr>
      <w:tr w:rsidR="008A7395" w:rsidTr="008A7395">
        <w:trPr>
          <w:trHeight w:val="454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急救转运监护仪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第5包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476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医用升降转运平车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第6包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可移动手术无影灯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第7包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新生儿黄疸治疗箱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第8包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电动流产吸引器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第9包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同业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LDX-100-20B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新生儿经皮黄疸测定仪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第10包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甘肃飞翔同创医疗器械有限公司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宁波戴维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BM-100A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双通道注射泵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第11包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通过资格性审查供应商不足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振动排痰仪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第12包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红外光治疗仪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第13包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飞天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TF-6003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微波治疗仪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第14包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甘肃福顺新创工贸有限公司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成都恒波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HB-W-D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妇科检查床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第15包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取材台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第16包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爱菲兰顿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AF-BL-5A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染封一体通风柜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第17包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爱菲兰顿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AF-SY-023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生物安全柜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第18包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甘肃省科学器材有限责任公司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2.395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BSC 1300</w:t>
            </w: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= 2 \* ROMAN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II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>A2</w:t>
            </w:r>
          </w:p>
        </w:tc>
      </w:tr>
      <w:tr w:rsidR="008A7395" w:rsidTr="008A7395">
        <w:trPr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石蜡包埋机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第19包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甘肃瑞盈恒昌商贸有限公司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亚光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YB-7LF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标本储藏柜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第20包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甘肃鑫宝盈商贸有限公司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欧斯特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药典仪器双排八杯八杆智能升降溶出仪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第21包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六联式多磁点数显恒温磁力搅拌器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第22包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超纯水系统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第23包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成都洁创水处理设备有限公司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洁创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JC-ML-80L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摊片机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第24包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甘肃瑞盈恒昌商贸有限公司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峰域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FHT-</w:t>
            </w:r>
            <w:r>
              <w:fldChar w:fldCharType="begin"/>
            </w:r>
            <w:r>
              <w:instrText xml:space="preserve"> = 1 \* ROMAN </w:instrText>
            </w:r>
            <w:r>
              <w:fldChar w:fldCharType="separate"/>
            </w:r>
            <w:r>
              <w:rPr>
                <w:noProof/>
              </w:rPr>
              <w:t>I</w:t>
            </w:r>
            <w:r>
              <w:fldChar w:fldCharType="end"/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烘片机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第25包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甘肃瑞盈恒昌商贸有限公司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峰域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FHK-</w:t>
            </w:r>
            <w:r>
              <w:fldChar w:fldCharType="begin"/>
            </w:r>
            <w:r>
              <w:instrText xml:space="preserve"> = 1 \* ROMAN </w:instrText>
            </w:r>
            <w:r>
              <w:fldChar w:fldCharType="separate"/>
            </w:r>
            <w:r>
              <w:rPr>
                <w:noProof/>
              </w:rPr>
              <w:t>I</w:t>
            </w:r>
            <w:r>
              <w:fldChar w:fldCharType="end"/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精密分析天平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第26包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超纯水机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第27包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创纯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CCH-H80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动物麻醉呼吸机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第28包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玉研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AM1100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超净工作台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第29包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孚夏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SW-CJ-2FD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小型低压氧舱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第30包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通过资格性审查供应商不足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PCR仪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第31包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甘肃省科学器材有限责任公司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Keebio-96G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8通道微量移液枪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第32包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电动移液枪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第33包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摊烤片机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第34包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鑫贝西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BTH-V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大动物解剖台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第35包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爱菲兰顿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AF-FY-6A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手术无影灯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第36包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辰宏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CHGLED700500型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心脑电图机检定仪、共模抑制比装置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第37包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兰州博丰乾汇网络科技有限公司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先达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ECG-3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砝码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第38包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通过资格性审查供应商不足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电子天平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第39包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rFonts w:hint="eastAsia"/>
              </w:rPr>
              <w:t>沈阳龙腾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t>ESJ208-S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便携式氧气吸入器检定台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第40包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陪护椅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第41包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医用电动锯钻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9.98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9.98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第42包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医用放大镜加头灯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第43包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拔牙挺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第44包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甘肃博利未来生物科技有限公司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山东新华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拔牙钳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第45包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通过资格性审查供应商不足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牙科高速气涡轮手机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第46包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除颤仪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第47包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裂隙灯显微镜数字化系统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第48包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甘肃仁杰欣安商贸有限公司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苏州康捷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KJ5D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instrText xml:space="preserve"> = 2 \* ROMAN </w:instrTex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宋体" w:hAnsi="宋体" w:hint="eastAsia"/>
                <w:noProof/>
                <w:color w:val="000000"/>
                <w:sz w:val="22"/>
                <w:szCs w:val="22"/>
              </w:rPr>
              <w:t>II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fldChar w:fldCharType="end"/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手持眼底照相仪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第49包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气管插管气囊压力测压表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第50包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8A7395" w:rsidTr="008A7395">
        <w:trPr>
          <w:trHeight w:val="39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制冰机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第51包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政泓实业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95" w:rsidRDefault="008A7395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IMS-30</w:t>
            </w:r>
          </w:p>
        </w:tc>
      </w:tr>
    </w:tbl>
    <w:p w:rsidR="003C7517" w:rsidRPr="008A7395" w:rsidRDefault="003C7517">
      <w:pPr>
        <w:rPr>
          <w:rFonts w:ascii="宋体" w:hAnsi="宋体"/>
          <w:sz w:val="28"/>
        </w:rPr>
      </w:pPr>
      <w:bookmarkStart w:id="0" w:name="_GoBack"/>
      <w:bookmarkEnd w:id="0"/>
    </w:p>
    <w:sectPr w:rsidR="003C7517" w:rsidRPr="008A7395" w:rsidSect="008A73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8A" w:rsidRDefault="00DA5E8A" w:rsidP="008A7395">
      <w:r>
        <w:separator/>
      </w:r>
    </w:p>
  </w:endnote>
  <w:endnote w:type="continuationSeparator" w:id="0">
    <w:p w:rsidR="00DA5E8A" w:rsidRDefault="00DA5E8A" w:rsidP="008A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8A" w:rsidRDefault="00DA5E8A" w:rsidP="008A7395">
      <w:r>
        <w:separator/>
      </w:r>
    </w:p>
  </w:footnote>
  <w:footnote w:type="continuationSeparator" w:id="0">
    <w:p w:rsidR="00DA5E8A" w:rsidRDefault="00DA5E8A" w:rsidP="008A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CD"/>
    <w:rsid w:val="003C7517"/>
    <w:rsid w:val="008A7395"/>
    <w:rsid w:val="00DA5E8A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021A8D-3AB7-4E0E-96E0-890A2F81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3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3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395"/>
    <w:rPr>
      <w:sz w:val="18"/>
      <w:szCs w:val="18"/>
    </w:rPr>
  </w:style>
  <w:style w:type="table" w:styleId="a7">
    <w:name w:val="Table Grid"/>
    <w:basedOn w:val="a1"/>
    <w:uiPriority w:val="39"/>
    <w:rsid w:val="008A73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阎欣</dc:creator>
  <cp:keywords/>
  <dc:description/>
  <cp:lastModifiedBy>阎欣</cp:lastModifiedBy>
  <cp:revision>2</cp:revision>
  <dcterms:created xsi:type="dcterms:W3CDTF">2024-08-12T08:39:00Z</dcterms:created>
  <dcterms:modified xsi:type="dcterms:W3CDTF">2024-08-12T08:40:00Z</dcterms:modified>
</cp:coreProperties>
</file>