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F6" w:rsidRPr="00CC49D7" w:rsidRDefault="000E70F6" w:rsidP="000E70F6">
      <w:pPr>
        <w:jc w:val="left"/>
        <w:rPr>
          <w:rFonts w:ascii="方正小标宋简体" w:eastAsia="方正小标宋简体" w:hAnsi="黑体"/>
          <w:sz w:val="40"/>
          <w:szCs w:val="32"/>
        </w:rPr>
      </w:pPr>
      <w:r w:rsidRPr="00CC49D7">
        <w:rPr>
          <w:rFonts w:ascii="方正小标宋简体" w:eastAsia="方正小标宋简体" w:hAnsi="黑体" w:hint="eastAsia"/>
          <w:sz w:val="40"/>
          <w:szCs w:val="32"/>
        </w:rPr>
        <w:t>附件</w:t>
      </w:r>
    </w:p>
    <w:tbl>
      <w:tblPr>
        <w:tblStyle w:val="a7"/>
        <w:tblW w:w="13609" w:type="dxa"/>
        <w:jc w:val="center"/>
        <w:tblLayout w:type="fixed"/>
        <w:tblLook w:val="04A0" w:firstRow="1" w:lastRow="0" w:firstColumn="1" w:lastColumn="0" w:noHBand="0" w:noVBand="1"/>
      </w:tblPr>
      <w:tblGrid>
        <w:gridCol w:w="2851"/>
        <w:gridCol w:w="581"/>
        <w:gridCol w:w="992"/>
        <w:gridCol w:w="1134"/>
        <w:gridCol w:w="993"/>
        <w:gridCol w:w="3367"/>
        <w:gridCol w:w="1443"/>
        <w:gridCol w:w="2248"/>
      </w:tblGrid>
      <w:tr w:rsidR="000E70F6" w:rsidTr="00CC02C2">
        <w:trPr>
          <w:jc w:val="center"/>
        </w:trPr>
        <w:tc>
          <w:tcPr>
            <w:tcW w:w="2851" w:type="dxa"/>
            <w:vAlign w:val="center"/>
          </w:tcPr>
          <w:p w:rsidR="000E70F6" w:rsidRP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设备</w:t>
            </w: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581" w:type="dxa"/>
            <w:vAlign w:val="center"/>
          </w:tcPr>
          <w:p w:rsidR="000E70F6" w:rsidRP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 w:rsid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预算单价</w:t>
            </w:r>
          </w:p>
          <w:p w:rsidR="000E70F6" w:rsidRP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预算总价</w:t>
            </w:r>
          </w:p>
          <w:p w:rsidR="000E70F6" w:rsidRP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 w:rsidR="000E70F6" w:rsidRP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分包</w:t>
            </w: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方案</w:t>
            </w:r>
          </w:p>
        </w:tc>
        <w:tc>
          <w:tcPr>
            <w:tcW w:w="3367" w:type="dxa"/>
            <w:vAlign w:val="center"/>
          </w:tcPr>
          <w:p w:rsidR="000E70F6" w:rsidRP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供应商</w:t>
            </w:r>
          </w:p>
        </w:tc>
        <w:tc>
          <w:tcPr>
            <w:tcW w:w="1443" w:type="dxa"/>
            <w:vAlign w:val="center"/>
          </w:tcPr>
          <w:p w:rsid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金额</w:t>
            </w:r>
          </w:p>
          <w:p w:rsidR="000E70F6" w:rsidRP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（</w:t>
            </w: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万元</w:t>
            </w: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2248" w:type="dxa"/>
            <w:vAlign w:val="center"/>
          </w:tcPr>
          <w:p w:rsidR="000E70F6" w:rsidRPr="000847CA" w:rsidRDefault="000E70F6" w:rsidP="00CC02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</w:pP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成交</w:t>
            </w:r>
            <w:r w:rsidRPr="000847CA">
              <w:rPr>
                <w:rFonts w:ascii="宋体" w:hAnsi="宋体" w:cs="宋体"/>
                <w:b/>
                <w:color w:val="000000"/>
                <w:kern w:val="0"/>
                <w:sz w:val="18"/>
                <w:szCs w:val="20"/>
              </w:rPr>
              <w:t>品牌</w:t>
            </w:r>
            <w:r w:rsidRPr="000847CA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型号</w:t>
            </w:r>
            <w:bookmarkStart w:id="0" w:name="_GoBack"/>
            <w:bookmarkEnd w:id="0"/>
          </w:p>
        </w:tc>
      </w:tr>
      <w:tr w:rsidR="000E70F6" w:rsidTr="00CC02C2">
        <w:trPr>
          <w:trHeight w:hRule="exact" w:val="454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酶标仪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兰州博丰乾汇网络科技有限公司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德科 DR-200B</w:t>
            </w:r>
          </w:p>
        </w:tc>
      </w:tr>
      <w:tr w:rsidR="000E70F6" w:rsidTr="00CC02C2">
        <w:trPr>
          <w:trHeight w:val="454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振荡（快速）孵育器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第2包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甘肃享神生物科技有限公司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湖南湘迈尔 HYQ-200</w:t>
            </w:r>
          </w:p>
        </w:tc>
      </w:tr>
      <w:tr w:rsidR="000E70F6" w:rsidTr="00CC02C2">
        <w:trPr>
          <w:trHeight w:val="454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全自动（立式）洗板机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第3包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甘肃享神生物科技有限公司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无锡华卫 DRW-330</w:t>
            </w:r>
          </w:p>
        </w:tc>
      </w:tr>
      <w:tr w:rsidR="000E70F6" w:rsidTr="00CC02C2">
        <w:trPr>
          <w:trHeight w:val="454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移液器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第4包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兰州博丰乾汇网络科技有限公司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上海荣泰</w:t>
            </w:r>
          </w:p>
        </w:tc>
      </w:tr>
      <w:tr w:rsidR="000E70F6" w:rsidTr="00CC02C2">
        <w:trPr>
          <w:trHeight w:val="454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烘片机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第5包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兰州博丰乾汇网络科技有限公司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鑫贝西 BTH-VI</w:t>
            </w:r>
          </w:p>
        </w:tc>
      </w:tr>
      <w:tr w:rsidR="000E70F6" w:rsidTr="00CC02C2">
        <w:trPr>
          <w:trHeight w:val="476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离心机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第6包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兰州博丰乾汇网络科技有限公司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4.491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湘仪 CLT55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血氨分析仪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第7包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通过资格性审查</w:t>
            </w:r>
            <w:r>
              <w:rPr>
                <w:color w:val="000000"/>
                <w:sz w:val="20"/>
                <w:szCs w:val="20"/>
              </w:rPr>
              <w:t>供应商不足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/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电解质分析仪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第8包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兰州博丰乾汇网络科技有限公司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2.46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深圳航创 HC-9885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脑电图仪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第9包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通过资格性审查</w:t>
            </w:r>
            <w:r>
              <w:rPr>
                <w:color w:val="000000"/>
                <w:sz w:val="20"/>
                <w:szCs w:val="20"/>
              </w:rPr>
              <w:t>供应商不足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/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肺功能仪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第10包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通过资格性审查</w:t>
            </w:r>
            <w:r>
              <w:rPr>
                <w:color w:val="000000"/>
                <w:sz w:val="20"/>
                <w:szCs w:val="20"/>
              </w:rPr>
              <w:t>供应商不足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/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气压止血带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第11包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甘肃旭和商贸有限公司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阳坤 ZXY100-1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电脑中频治疗仪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第12包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兰州汲新医疗设备有限公司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7.68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倍益康 ZP-100CIVA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超短波治疗仪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第13包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兰州博丰乾汇网络科技有限公司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5.14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语路康达 YK-C-VI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健康一体机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第14包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甘肃豫嘉康原医疗设备有限公司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9.42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北京悦琦 HM-2000S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睡眠呼吸初筛仪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第15包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甘肃享神生物科技有限公司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杭州大牧 DM-5200A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生物组织冷冻包埋机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第16包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甘肃恒基执信医疗科技有限公司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博科 BK-TEV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病理组织漂烘仪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第17包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兰州博丰乾汇网络科技有限公司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鑫贝西 BTH-VI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全自动电子血压计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第18包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甘肃豫嘉康原医疗设备有限公司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北京悦琦 ABP-1000S</w:t>
            </w:r>
          </w:p>
        </w:tc>
      </w:tr>
      <w:tr w:rsidR="000E70F6" w:rsidTr="00CC02C2">
        <w:trPr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气管镜转运车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第19包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甘肃享神生物科技有限公司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广州奥立 ASLES20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洗胃机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第20包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兰州博丰乾汇网络科技有限公司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0.767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天津康贝 TJCB-A-I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医用降温毯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第21包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甘肃恒基执信医疗科技有限公司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柏达 BD-98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掌上超声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第22包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通过资格性审查</w:t>
            </w:r>
            <w:r>
              <w:rPr>
                <w:color w:val="000000"/>
                <w:sz w:val="20"/>
                <w:szCs w:val="20"/>
              </w:rPr>
              <w:t>供应商不足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/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前列腺治疗仪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第23包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甘肃豫嘉康原医疗设备有限公司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7.76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徐州天飞 F-800C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红细胞沉降率（血沉）分析仪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第24包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甘肃享神生物科技有限公司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希莱恒 ORON-200</w:t>
            </w:r>
          </w:p>
        </w:tc>
      </w:tr>
      <w:tr w:rsidR="000E70F6" w:rsidTr="00CC02C2">
        <w:trPr>
          <w:trHeight w:val="397"/>
          <w:jc w:val="center"/>
        </w:trPr>
        <w:tc>
          <w:tcPr>
            <w:tcW w:w="285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sz w:val="20"/>
                <w:szCs w:val="20"/>
              </w:rPr>
              <w:t>便携式血气分析仪</w:t>
            </w:r>
          </w:p>
        </w:tc>
        <w:tc>
          <w:tcPr>
            <w:tcW w:w="581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E70F6" w:rsidRPr="00A20AB9" w:rsidRDefault="000E70F6" w:rsidP="00CC02C2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0E70F6" w:rsidRPr="00A20AB9" w:rsidRDefault="000E70F6" w:rsidP="00CC02C2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第25包</w:t>
            </w:r>
          </w:p>
        </w:tc>
        <w:tc>
          <w:tcPr>
            <w:tcW w:w="3367" w:type="dxa"/>
            <w:vAlign w:val="center"/>
          </w:tcPr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甘肃浦安科贸有限公司</w:t>
            </w:r>
          </w:p>
        </w:tc>
        <w:tc>
          <w:tcPr>
            <w:tcW w:w="1443" w:type="dxa"/>
            <w:vAlign w:val="center"/>
          </w:tcPr>
          <w:p w:rsidR="000E70F6" w:rsidRDefault="000E70F6" w:rsidP="00CC0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设备：</w:t>
            </w:r>
            <w:r>
              <w:rPr>
                <w:rFonts w:hint="eastAsia"/>
                <w:color w:val="000000"/>
                <w:sz w:val="20"/>
                <w:szCs w:val="20"/>
              </w:rPr>
              <w:t>8.2</w:t>
            </w:r>
          </w:p>
          <w:p w:rsidR="000E70F6" w:rsidRDefault="000E70F6" w:rsidP="00CC02C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耗材：</w:t>
            </w:r>
            <w:r>
              <w:rPr>
                <w:rFonts w:hint="eastAsia"/>
                <w:color w:val="000000"/>
                <w:sz w:val="20"/>
                <w:szCs w:val="20"/>
              </w:rPr>
              <w:t>139.4</w:t>
            </w:r>
          </w:p>
        </w:tc>
        <w:tc>
          <w:tcPr>
            <w:tcW w:w="2248" w:type="dxa"/>
            <w:vAlign w:val="center"/>
          </w:tcPr>
          <w:p w:rsidR="000E70F6" w:rsidRPr="00A20AB9" w:rsidRDefault="000E70F6" w:rsidP="00CC02C2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A20AB9">
              <w:rPr>
                <w:rFonts w:ascii="宋体" w:hAnsi="宋体" w:hint="eastAsia"/>
                <w:color w:val="000000"/>
                <w:sz w:val="20"/>
                <w:szCs w:val="20"/>
              </w:rPr>
              <w:t>理邦 i15</w:t>
            </w:r>
          </w:p>
        </w:tc>
      </w:tr>
    </w:tbl>
    <w:p w:rsidR="000E70F6" w:rsidRPr="0014668D" w:rsidRDefault="000E70F6" w:rsidP="000E70F6">
      <w:pPr>
        <w:spacing w:line="200" w:lineRule="atLeast"/>
        <w:jc w:val="left"/>
        <w:rPr>
          <w:rFonts w:ascii="仿宋_GB2312" w:eastAsia="仿宋_GB2312" w:hint="eastAsia"/>
        </w:rPr>
      </w:pPr>
    </w:p>
    <w:p w:rsidR="00973184" w:rsidRDefault="00973184"/>
    <w:sectPr w:rsidR="00973184" w:rsidSect="00B565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3AE" w:rsidRDefault="00BA03AE" w:rsidP="000E70F6">
      <w:r>
        <w:separator/>
      </w:r>
    </w:p>
  </w:endnote>
  <w:endnote w:type="continuationSeparator" w:id="0">
    <w:p w:rsidR="00BA03AE" w:rsidRDefault="00BA03AE" w:rsidP="000E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3AE" w:rsidRDefault="00BA03AE" w:rsidP="000E70F6">
      <w:r>
        <w:separator/>
      </w:r>
    </w:p>
  </w:footnote>
  <w:footnote w:type="continuationSeparator" w:id="0">
    <w:p w:rsidR="00BA03AE" w:rsidRDefault="00BA03AE" w:rsidP="000E7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7E"/>
    <w:rsid w:val="000847CA"/>
    <w:rsid w:val="000E70F6"/>
    <w:rsid w:val="007B077E"/>
    <w:rsid w:val="00973184"/>
    <w:rsid w:val="00BA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847E6"/>
  <w15:chartTrackingRefBased/>
  <w15:docId w15:val="{6DA0D896-9A9F-45DB-B3F9-6A023565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宋体" w:cs="Times New Roman"/>
        <w:bCs/>
        <w:sz w:val="32"/>
        <w:szCs w:val="5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F6"/>
    <w:pPr>
      <w:widowControl w:val="0"/>
      <w:jc w:val="both"/>
    </w:pPr>
    <w:rPr>
      <w:rFonts w:ascii="Times New Roman" w:eastAsia="宋体" w:hAnsi="Times New Roman"/>
      <w:bCs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宋体"/>
      <w:bCs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0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0F6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宋体"/>
      <w:bCs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0F6"/>
    <w:rPr>
      <w:sz w:val="18"/>
      <w:szCs w:val="18"/>
    </w:rPr>
  </w:style>
  <w:style w:type="table" w:styleId="a7">
    <w:name w:val="Table Grid"/>
    <w:basedOn w:val="a1"/>
    <w:uiPriority w:val="39"/>
    <w:rsid w:val="000E70F6"/>
    <w:rPr>
      <w:rFonts w:asciiTheme="minorHAnsi" w:eastAsiaTheme="minorEastAsia" w:hAnsiTheme="minorHAnsi" w:cstheme="minorBidi"/>
      <w:bCs w:val="0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>MS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2024-09-03T08:47:00Z</dcterms:created>
  <dcterms:modified xsi:type="dcterms:W3CDTF">2024-09-03T08:47:00Z</dcterms:modified>
</cp:coreProperties>
</file>