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4375D">
      <w:pPr>
        <w:spacing w:afterLines="50" w:line="579"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中外文医学数据库采购项目</w:t>
      </w:r>
    </w:p>
    <w:p w14:paraId="02C353DF">
      <w:pPr>
        <w:spacing w:line="579" w:lineRule="exact"/>
        <w:ind w:firstLine="630"/>
        <w:rPr>
          <w:rFonts w:ascii="黑体" w:hAnsi="黑体" w:eastAsia="黑体"/>
          <w:sz w:val="32"/>
          <w:szCs w:val="32"/>
        </w:rPr>
      </w:pPr>
      <w:r>
        <w:rPr>
          <w:rFonts w:hint="eastAsia" w:ascii="黑体" w:hAnsi="黑体" w:eastAsia="黑体"/>
          <w:sz w:val="32"/>
          <w:szCs w:val="32"/>
        </w:rPr>
        <w:t>一、采购需求基本情况</w:t>
      </w:r>
    </w:p>
    <w:p w14:paraId="14FFD142">
      <w:pPr>
        <w:spacing w:line="579" w:lineRule="exact"/>
        <w:ind w:firstLine="480" w:firstLineChars="150"/>
        <w:rPr>
          <w:rFonts w:ascii="仿宋_GB2312" w:hAnsi="仿宋" w:eastAsia="仿宋_GB2312"/>
          <w:color w:val="000000"/>
          <w:sz w:val="32"/>
          <w:szCs w:val="32"/>
        </w:rPr>
      </w:pPr>
      <w:r>
        <w:rPr>
          <w:rFonts w:hint="eastAsia" w:ascii="仿宋_GB2312" w:hAnsi="仿宋" w:eastAsia="仿宋_GB2312"/>
          <w:color w:val="000000"/>
          <w:sz w:val="32"/>
          <w:szCs w:val="32"/>
        </w:rPr>
        <w:t>本项目主要用于保障医院工作人员获取科教研权威数据资源，助力医院医学技术检索，促进学科建设发展。采购标的包括：</w:t>
      </w:r>
    </w:p>
    <w:p w14:paraId="46FC66F9">
      <w:pPr>
        <w:spacing w:line="579" w:lineRule="exact"/>
        <w:ind w:firstLine="480" w:firstLineChars="150"/>
        <w:rPr>
          <w:rFonts w:hint="eastAsia" w:ascii="仿宋_GB2312" w:hAnsi="仿宋" w:eastAsia="仿宋_GB2312"/>
          <w:color w:val="000000"/>
          <w:sz w:val="32"/>
          <w:szCs w:val="32"/>
        </w:rPr>
      </w:pPr>
      <w:r>
        <w:rPr>
          <w:rFonts w:hint="eastAsia" w:ascii="仿宋_GB2312" w:hAnsi="仿宋" w:eastAsia="仿宋_GB2312"/>
          <w:color w:val="000000"/>
          <w:sz w:val="32"/>
          <w:szCs w:val="32"/>
        </w:rPr>
        <w:t>中、外文医学数据库共3个，其中中文医学数据库2个、外文医学数据库1个。</w:t>
      </w:r>
    </w:p>
    <w:p w14:paraId="7783BDB8">
      <w:pPr>
        <w:spacing w:line="579" w:lineRule="exact"/>
        <w:ind w:firstLine="480" w:firstLineChars="150"/>
        <w:rPr>
          <w:rFonts w:ascii="仿宋_GB2312" w:hAnsi="仿宋" w:eastAsia="仿宋_GB2312"/>
          <w:color w:val="000000"/>
          <w:sz w:val="32"/>
          <w:szCs w:val="32"/>
        </w:rPr>
      </w:pPr>
      <w:r>
        <w:rPr>
          <w:rFonts w:hint="eastAsia" w:ascii="仿宋_GB2312" w:hAnsi="仿宋" w:eastAsia="仿宋_GB2312"/>
          <w:color w:val="000000"/>
          <w:sz w:val="32"/>
          <w:szCs w:val="32"/>
          <w:lang w:eastAsia="zh-CN"/>
        </w:rPr>
        <w:t>（一）</w:t>
      </w:r>
      <w:r>
        <w:rPr>
          <w:rFonts w:hint="eastAsia" w:ascii="仿宋_GB2312" w:hAnsi="仿宋" w:eastAsia="仿宋_GB2312"/>
          <w:color w:val="000000"/>
          <w:sz w:val="32"/>
          <w:szCs w:val="32"/>
        </w:rPr>
        <w:t>数据库资源要求:</w:t>
      </w:r>
    </w:p>
    <w:p w14:paraId="16DBE95D">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包一为中文医学数据库，预算9万元/年，服务期三年，合同一年一签。资源内容需整合医药卫生学术期刊、学位论文、会议论文、报纸、科技成果、工具书等。收录医学期刊不少于1600种，论文总数不少于100万篇，收录会议资源不少于1500万篇。</w:t>
      </w:r>
    </w:p>
    <w:p w14:paraId="00E16D77">
      <w:pPr>
        <w:spacing w:line="579" w:lineRule="exact"/>
        <w:ind w:firstLine="480" w:firstLineChars="150"/>
        <w:rPr>
          <w:rFonts w:ascii="仿宋_GB2312" w:hAnsi="仿宋" w:eastAsia="仿宋_GB2312"/>
          <w:color w:val="000000"/>
          <w:sz w:val="32"/>
          <w:szCs w:val="32"/>
        </w:rPr>
      </w:pPr>
      <w:r>
        <w:rPr>
          <w:rFonts w:hint="eastAsia" w:ascii="仿宋_GB2312" w:hAnsi="仿宋" w:eastAsia="仿宋_GB2312"/>
          <w:color w:val="000000"/>
          <w:sz w:val="32"/>
          <w:szCs w:val="32"/>
        </w:rPr>
        <w:t>2.包二为中文医学数据库，预算6.5万元/年，服务期三年，合同一年一签。资源内容需整合医学期刊、学位论文、医学图书、医学视频、医学标准、科技成果等。收录医学期刊不少于1500种，期刊镜像资源不少于1900万篇。</w:t>
      </w:r>
    </w:p>
    <w:p w14:paraId="401CDEA7">
      <w:pPr>
        <w:spacing w:line="579" w:lineRule="exact"/>
        <w:ind w:firstLine="480" w:firstLineChars="150"/>
        <w:rPr>
          <w:rFonts w:ascii="仿宋_GB2312" w:hAnsi="仿宋" w:eastAsia="仿宋_GB2312"/>
          <w:color w:val="000000"/>
          <w:sz w:val="32"/>
          <w:szCs w:val="32"/>
        </w:rPr>
      </w:pPr>
      <w:r>
        <w:rPr>
          <w:rFonts w:hint="eastAsia" w:ascii="仿宋_GB2312" w:hAnsi="仿宋" w:eastAsia="仿宋_GB2312"/>
          <w:color w:val="000000"/>
          <w:sz w:val="32"/>
          <w:szCs w:val="32"/>
        </w:rPr>
        <w:t>3.包三为外文医学数据库，预算4万元/年，服务期三年，合同一年一签。资源内容需包含PubMed、Elsevier、Springer、OVID、EBSCO等医学期刊资源。</w:t>
      </w:r>
    </w:p>
    <w:p w14:paraId="213A17AC">
      <w:pPr>
        <w:spacing w:line="579" w:lineRule="exact"/>
        <w:ind w:firstLine="640" w:firstLineChars="200"/>
        <w:rPr>
          <w:rFonts w:hint="eastAsia" w:eastAsia="黑体"/>
          <w:sz w:val="32"/>
          <w:szCs w:val="32"/>
        </w:rPr>
      </w:pPr>
      <w:r>
        <w:rPr>
          <w:rFonts w:hint="eastAsia" w:hAnsi="黑体" w:eastAsia="黑体"/>
          <w:sz w:val="32"/>
          <w:szCs w:val="32"/>
          <w:lang w:eastAsia="zh-CN"/>
        </w:rPr>
        <w:t>二</w:t>
      </w:r>
      <w:r>
        <w:rPr>
          <w:rFonts w:hAnsi="黑体" w:eastAsia="黑体"/>
          <w:sz w:val="32"/>
          <w:szCs w:val="32"/>
        </w:rPr>
        <w:t>、货款结算方式</w:t>
      </w:r>
    </w:p>
    <w:p w14:paraId="3E970977">
      <w:pPr>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1.中标方中标价即为成交价，成交价包含货款、利润、税金、装卸载费、运杂费、安装费、人员培训费、售后服务费及相应的不可预测风险等一切费用。</w:t>
      </w:r>
    </w:p>
    <w:p w14:paraId="6633E161">
      <w:pPr>
        <w:spacing w:line="579" w:lineRule="exact"/>
        <w:ind w:firstLine="627" w:firstLineChars="196"/>
        <w:rPr>
          <w:rFonts w:ascii="仿宋_GB2312" w:hAnsi="宋体" w:eastAsia="仿宋_GB2312"/>
          <w:sz w:val="32"/>
          <w:szCs w:val="32"/>
        </w:rPr>
      </w:pPr>
      <w:r>
        <w:rPr>
          <w:rFonts w:hint="eastAsia" w:ascii="仿宋_GB2312" w:hAnsi="宋体" w:eastAsia="仿宋_GB2312"/>
          <w:sz w:val="32"/>
          <w:szCs w:val="32"/>
        </w:rPr>
        <w:t>2.货款一次性付清，无需分阶段付款。</w:t>
      </w:r>
    </w:p>
    <w:p w14:paraId="5906A911">
      <w:pPr>
        <w:spacing w:line="579" w:lineRule="exact"/>
        <w:ind w:firstLine="640" w:firstLineChars="200"/>
        <w:rPr>
          <w:rFonts w:ascii="仿宋_GB2312" w:hAnsi="宋体" w:eastAsia="仿宋_GB2312"/>
          <w:sz w:val="32"/>
          <w:szCs w:val="32"/>
        </w:rPr>
      </w:pPr>
      <w:r>
        <w:rPr>
          <w:rFonts w:hint="eastAsia" w:ascii="仿宋_GB2312" w:hAnsi="宋体" w:eastAsia="仿宋_GB2312"/>
          <w:sz w:val="32"/>
          <w:szCs w:val="32"/>
        </w:rPr>
        <w:t>3.若后期军队审计部门、军队采购管理部门、纪检监察部门等职能部门抽查，提出价格虚高等问题，乙方需无条件配合甲方进行调查，积极提供相关审价资料，若最终审价结果低于合同价，乙方需无条件退还虚高款项。如最终审价结果高于合同价，按合同价进行结算。</w:t>
      </w:r>
    </w:p>
    <w:p w14:paraId="23C22506">
      <w:pPr>
        <w:spacing w:line="579" w:lineRule="exact"/>
        <w:ind w:firstLine="640" w:firstLineChars="200"/>
        <w:rPr>
          <w:rFonts w:hAnsi="黑体" w:eastAsia="黑体"/>
          <w:sz w:val="32"/>
          <w:szCs w:val="32"/>
        </w:rPr>
      </w:pPr>
      <w:r>
        <w:rPr>
          <w:rFonts w:hint="eastAsia" w:hAnsi="黑体" w:eastAsia="黑体"/>
          <w:sz w:val="32"/>
          <w:szCs w:val="32"/>
          <w:lang w:eastAsia="zh-CN"/>
        </w:rPr>
        <w:t>三</w:t>
      </w:r>
      <w:r>
        <w:rPr>
          <w:rFonts w:hAnsi="黑体" w:eastAsia="黑体"/>
          <w:sz w:val="32"/>
          <w:szCs w:val="32"/>
        </w:rPr>
        <w:t>、</w:t>
      </w:r>
      <w:r>
        <w:rPr>
          <w:rFonts w:hint="eastAsia" w:hAnsi="黑体" w:eastAsia="黑体"/>
          <w:sz w:val="32"/>
          <w:szCs w:val="32"/>
        </w:rPr>
        <w:t>交货期限</w:t>
      </w:r>
      <w:r>
        <w:rPr>
          <w:rFonts w:hAnsi="黑体" w:eastAsia="黑体"/>
          <w:sz w:val="32"/>
          <w:szCs w:val="32"/>
        </w:rPr>
        <w:t>及交货地点</w:t>
      </w:r>
    </w:p>
    <w:p w14:paraId="4615EC3C">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交货</w:t>
      </w:r>
      <w:r>
        <w:rPr>
          <w:rFonts w:ascii="仿宋_GB2312" w:hAnsi="仿宋" w:eastAsia="仿宋_GB2312"/>
          <w:color w:val="000000"/>
          <w:sz w:val="32"/>
          <w:szCs w:val="32"/>
        </w:rPr>
        <w:t>期限：</w:t>
      </w:r>
      <w:r>
        <w:rPr>
          <w:rFonts w:hint="eastAsia" w:ascii="仿宋_GB2312" w:hAnsi="仿宋" w:eastAsia="仿宋_GB2312"/>
          <w:color w:val="000000"/>
          <w:sz w:val="32"/>
          <w:szCs w:val="32"/>
        </w:rPr>
        <w:t>自合同签订之日起7日内完成安装及调试。</w:t>
      </w:r>
    </w:p>
    <w:p w14:paraId="67278B9A">
      <w:pPr>
        <w:spacing w:line="579"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交货地点：</w:t>
      </w:r>
      <w:r>
        <w:rPr>
          <w:rFonts w:hint="eastAsia" w:ascii="仿宋" w:hAnsi="仿宋" w:eastAsia="仿宋"/>
          <w:sz w:val="32"/>
          <w:szCs w:val="32"/>
        </w:rPr>
        <w:t>甘肃省兰州市七里河区</w:t>
      </w:r>
      <w:bookmarkStart w:id="0" w:name="_GoBack"/>
      <w:bookmarkEnd w:id="0"/>
      <w:r>
        <w:rPr>
          <w:rFonts w:hint="eastAsia" w:ascii="仿宋_GB2312" w:hAnsi="仿宋" w:eastAsia="仿宋_GB2312"/>
          <w:color w:val="000000"/>
          <w:sz w:val="32"/>
          <w:szCs w:val="32"/>
        </w:rPr>
        <w:t>。</w:t>
      </w:r>
    </w:p>
    <w:p w14:paraId="53CA26C9">
      <w:pPr>
        <w:spacing w:line="579" w:lineRule="exact"/>
        <w:ind w:firstLine="640" w:firstLineChars="200"/>
        <w:rPr>
          <w:rFonts w:hAnsi="黑体" w:eastAsia="黑体"/>
          <w:sz w:val="32"/>
          <w:szCs w:val="32"/>
        </w:rPr>
      </w:pPr>
      <w:r>
        <w:rPr>
          <w:rFonts w:hint="eastAsia" w:hAnsi="黑体" w:eastAsia="黑体"/>
          <w:sz w:val="32"/>
          <w:szCs w:val="32"/>
          <w:lang w:eastAsia="zh-CN"/>
        </w:rPr>
        <w:t>四</w:t>
      </w:r>
      <w:r>
        <w:rPr>
          <w:rFonts w:hint="eastAsia" w:hAnsi="黑体" w:eastAsia="黑体"/>
          <w:sz w:val="32"/>
          <w:szCs w:val="32"/>
        </w:rPr>
        <w:t>、项目要求</w:t>
      </w:r>
    </w:p>
    <w:p w14:paraId="72A6EC4A">
      <w:pPr>
        <w:keepNext w:val="0"/>
        <w:keepLines w:val="0"/>
        <w:pageBreakBefore w:val="0"/>
        <w:widowControl/>
        <w:kinsoku/>
        <w:wordWrap/>
        <w:overflowPunct/>
        <w:topLinePunct w:val="0"/>
        <w:autoSpaceDE/>
        <w:autoSpaceDN/>
        <w:bidi w:val="0"/>
        <w:adjustRightInd/>
        <w:snapToGrid/>
        <w:spacing w:before="80" w:line="579"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ascii="仿宋_GB2312" w:hAnsi="仿宋" w:eastAsia="仿宋_GB2312"/>
          <w:color w:val="000000"/>
          <w:sz w:val="32"/>
          <w:szCs w:val="32"/>
        </w:rPr>
        <w:t>.</w:t>
      </w:r>
      <w:r>
        <w:rPr>
          <w:rFonts w:hint="eastAsia" w:ascii="仿宋_GB2312" w:hAnsi="仿宋" w:eastAsia="仿宋_GB2312"/>
          <w:color w:val="000000"/>
          <w:sz w:val="32"/>
          <w:szCs w:val="32"/>
        </w:rPr>
        <w:t>数据库供应商应在合同有效期内提供所购数据库资源的院内局域网镜像版数据资源更新（一月一次），互联网账号版数据资源的实时更新。</w:t>
      </w:r>
    </w:p>
    <w:p w14:paraId="08EF391C">
      <w:pPr>
        <w:keepNext w:val="0"/>
        <w:keepLines w:val="0"/>
        <w:pageBreakBefore w:val="0"/>
        <w:widowControl/>
        <w:kinsoku/>
        <w:wordWrap/>
        <w:overflowPunct/>
        <w:topLinePunct w:val="0"/>
        <w:autoSpaceDE/>
        <w:autoSpaceDN/>
        <w:bidi w:val="0"/>
        <w:adjustRightInd/>
        <w:snapToGrid/>
        <w:spacing w:before="80" w:line="579"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2.数据库供应商配合医院相关部门需求提供技术培训，并在数据库系统发生故障或更新时，提供技术指导。</w:t>
      </w:r>
    </w:p>
    <w:p w14:paraId="3B39D19A">
      <w:pPr>
        <w:keepNext w:val="0"/>
        <w:keepLines w:val="0"/>
        <w:pageBreakBefore w:val="0"/>
        <w:widowControl/>
        <w:kinsoku/>
        <w:wordWrap/>
        <w:overflowPunct/>
        <w:topLinePunct w:val="0"/>
        <w:autoSpaceDE/>
        <w:autoSpaceDN/>
        <w:bidi w:val="0"/>
        <w:adjustRightInd/>
        <w:snapToGrid/>
        <w:spacing w:before="80" w:line="579"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3</w:t>
      </w:r>
      <w:r>
        <w:rPr>
          <w:rFonts w:ascii="仿宋_GB2312" w:hAnsi="仿宋" w:eastAsia="仿宋_GB2312"/>
          <w:color w:val="000000"/>
          <w:sz w:val="32"/>
          <w:szCs w:val="32"/>
        </w:rPr>
        <w:t>.</w:t>
      </w:r>
      <w:r>
        <w:rPr>
          <w:rFonts w:hint="eastAsia" w:ascii="仿宋_GB2312" w:hAnsi="仿宋" w:eastAsia="仿宋_GB2312"/>
          <w:color w:val="000000"/>
          <w:sz w:val="32"/>
          <w:szCs w:val="32"/>
        </w:rPr>
        <w:t>院内网镜像版数据库出现使用故障时，本地区数据库供应商应立即排查故障原因，如遇需上门解决的问题时，须在2日内解除数据库使用故障，恢复正常使用；外地数据库供应商应立即排查故障原因，如遇需上门解决的问题时，最迟不得晚于3个工作日上门解除使用故障，恢复正常使用</w:t>
      </w:r>
      <w:r>
        <w:rPr>
          <w:rFonts w:ascii="仿宋_GB2312" w:hAnsi="仿宋" w:eastAsia="仿宋_GB2312"/>
          <w:color w:val="000000"/>
          <w:sz w:val="32"/>
          <w:szCs w:val="32"/>
        </w:rPr>
        <w:t>。</w:t>
      </w:r>
    </w:p>
    <w:p w14:paraId="3142B89A">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4.数据库检索应提供主要主题、主题、分类、题名、关键词、作者、作者单位、报刊名称、全文。</w:t>
      </w:r>
    </w:p>
    <w:p w14:paraId="29C7A001">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5.数据库检索应提供智能检索、高级检索、专业检索、句子检索等检索功能。</w:t>
      </w:r>
    </w:p>
    <w:p w14:paraId="005E8426">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 xml:space="preserve">6.数据库应支持PDF全文阅览及全文在线下载。 </w:t>
      </w:r>
    </w:p>
    <w:p w14:paraId="0528A4F5">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.包一及包二需提供互联网账号版＋院内局域网镜像版，包三需提供互联网账号版。</w:t>
      </w:r>
    </w:p>
    <w:p w14:paraId="50AB2F7C">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.需在合同期内提供网络使用权限及镜像资源，并安装到用户本地服务器。</w:t>
      </w:r>
    </w:p>
    <w:p w14:paraId="1E4390FE">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.院内局域网镜像版可在医院OA系统图书馆门户内访问，提供相应入口。</w:t>
      </w:r>
    </w:p>
    <w:p w14:paraId="019C6AD0">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10.</w:t>
      </w:r>
      <w:r>
        <w:rPr>
          <w:rFonts w:hint="eastAsia" w:ascii="仿宋_GB2312" w:hAnsi="仿宋" w:eastAsia="仿宋_GB2312"/>
          <w:color w:val="000000"/>
          <w:sz w:val="32"/>
          <w:szCs w:val="32"/>
        </w:rPr>
        <w:t>互联网账号版数据资源实时更新，院内局域网镜像版数据资源每月更新一次。</w:t>
      </w:r>
    </w:p>
    <w:p w14:paraId="25DAECCA">
      <w:pPr>
        <w:spacing w:line="579" w:lineRule="exact"/>
        <w:ind w:firstLine="640" w:firstLineChars="200"/>
        <w:rPr>
          <w:rFonts w:hAnsi="黑体" w:eastAsia="黑体"/>
          <w:sz w:val="32"/>
          <w:szCs w:val="32"/>
        </w:rPr>
      </w:pPr>
      <w:r>
        <w:rPr>
          <w:rFonts w:hint="eastAsia" w:hAnsi="黑体" w:eastAsia="黑体"/>
          <w:sz w:val="32"/>
          <w:szCs w:val="32"/>
          <w:lang w:eastAsia="zh-CN"/>
        </w:rPr>
        <w:t>五</w:t>
      </w:r>
      <w:r>
        <w:rPr>
          <w:rFonts w:hint="eastAsia" w:hAnsi="黑体" w:eastAsia="黑体"/>
          <w:sz w:val="32"/>
          <w:szCs w:val="32"/>
        </w:rPr>
        <w:t>、违约责任</w:t>
      </w:r>
    </w:p>
    <w:p w14:paraId="7BD6B62A">
      <w:pPr>
        <w:pBdr>
          <w:top w:val="none" w:color="auto" w:sz="0" w:space="1"/>
          <w:left w:val="none" w:color="auto" w:sz="0" w:space="4"/>
          <w:bottom w:val="none" w:color="auto" w:sz="0" w:space="1"/>
          <w:right w:val="none" w:color="auto" w:sz="0" w:space="4"/>
        </w:pBd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供应商未经同意延期交货，应当偿付违约金，违约金每天按违约物资金额的1‰计算，违约金最高限额为违约总金额的5%。如果达到违约金最高限额时仍不能交货，或交货时间影响任务实施，终止合作</w:t>
      </w:r>
      <w:r>
        <w:rPr>
          <w:rFonts w:ascii="仿宋_GB2312" w:hAnsi="仿宋_GB2312" w:eastAsia="仿宋_GB2312" w:cs="仿宋_GB2312"/>
          <w:sz w:val="32"/>
          <w:szCs w:val="32"/>
        </w:rPr>
        <w:t>关系</w:t>
      </w:r>
      <w:r>
        <w:rPr>
          <w:rFonts w:hint="eastAsia" w:ascii="仿宋_GB2312" w:hAnsi="仿宋_GB2312" w:eastAsia="仿宋_GB2312" w:cs="仿宋_GB2312"/>
          <w:sz w:val="32"/>
          <w:szCs w:val="32"/>
        </w:rPr>
        <w:t>。</w:t>
      </w:r>
    </w:p>
    <w:p w14:paraId="00998712">
      <w:pPr>
        <w:spacing w:line="579" w:lineRule="exact"/>
        <w:ind w:firstLine="880" w:firstLineChars="200"/>
        <w:rPr>
          <w:rFonts w:hint="eastAsia" w:ascii="方正小标宋简体" w:eastAsia="方正小标宋简体" w:cs="方正小标宋简体"/>
          <w:sz w:val="44"/>
          <w:szCs w:val="4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Tg2ODhiMWRhMWQ2MzhmOGVmNzA5YmQ4NmIyMTMifQ=="/>
  </w:docVars>
  <w:rsids>
    <w:rsidRoot w:val="009E02D7"/>
    <w:rsid w:val="00010943"/>
    <w:rsid w:val="00037A51"/>
    <w:rsid w:val="00037D88"/>
    <w:rsid w:val="000728E4"/>
    <w:rsid w:val="000A2A67"/>
    <w:rsid w:val="00106DD1"/>
    <w:rsid w:val="00131F1B"/>
    <w:rsid w:val="00171D4F"/>
    <w:rsid w:val="001C3796"/>
    <w:rsid w:val="00252271"/>
    <w:rsid w:val="00253778"/>
    <w:rsid w:val="00284612"/>
    <w:rsid w:val="002F5EEB"/>
    <w:rsid w:val="0031509C"/>
    <w:rsid w:val="0031789B"/>
    <w:rsid w:val="00396D92"/>
    <w:rsid w:val="003B5E67"/>
    <w:rsid w:val="004933F1"/>
    <w:rsid w:val="004F11C9"/>
    <w:rsid w:val="00540E82"/>
    <w:rsid w:val="00541FE5"/>
    <w:rsid w:val="006838F1"/>
    <w:rsid w:val="006C23E9"/>
    <w:rsid w:val="006D2FC6"/>
    <w:rsid w:val="006E15B6"/>
    <w:rsid w:val="007119F5"/>
    <w:rsid w:val="00781807"/>
    <w:rsid w:val="007A1682"/>
    <w:rsid w:val="0082203A"/>
    <w:rsid w:val="0083657F"/>
    <w:rsid w:val="00880FD4"/>
    <w:rsid w:val="008B25F4"/>
    <w:rsid w:val="00924D3B"/>
    <w:rsid w:val="009301E1"/>
    <w:rsid w:val="00935BBB"/>
    <w:rsid w:val="009570F6"/>
    <w:rsid w:val="0097121E"/>
    <w:rsid w:val="00990471"/>
    <w:rsid w:val="009E02D7"/>
    <w:rsid w:val="00A868D2"/>
    <w:rsid w:val="00B63BB6"/>
    <w:rsid w:val="00B77B77"/>
    <w:rsid w:val="00C17183"/>
    <w:rsid w:val="00C523B6"/>
    <w:rsid w:val="00C86944"/>
    <w:rsid w:val="00CD1DAE"/>
    <w:rsid w:val="00D161C6"/>
    <w:rsid w:val="00D53842"/>
    <w:rsid w:val="00D56D1C"/>
    <w:rsid w:val="00D61AFB"/>
    <w:rsid w:val="00DA0F43"/>
    <w:rsid w:val="00DB60AD"/>
    <w:rsid w:val="00DC72E8"/>
    <w:rsid w:val="00DE682A"/>
    <w:rsid w:val="00E0390C"/>
    <w:rsid w:val="00E135D4"/>
    <w:rsid w:val="00E550DF"/>
    <w:rsid w:val="00ED50FE"/>
    <w:rsid w:val="00ED72D9"/>
    <w:rsid w:val="00EE4751"/>
    <w:rsid w:val="00F30F2C"/>
    <w:rsid w:val="00F64DAC"/>
    <w:rsid w:val="00FB45F8"/>
    <w:rsid w:val="00FB6B44"/>
    <w:rsid w:val="1968615B"/>
    <w:rsid w:val="4E385B49"/>
    <w:rsid w:val="623461D4"/>
    <w:rsid w:val="7B8C02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_Style 24"/>
    <w:basedOn w:val="1"/>
    <w:qFormat/>
    <w:uiPriority w:val="34"/>
    <w:pPr>
      <w:ind w:firstLine="420" w:firstLineChars="200"/>
    </w:pPr>
    <w:rPr>
      <w:rFonts w:ascii="Calibri" w:hAnsi="Calibri" w:eastAsia="宋体" w:cs="Times New Roman"/>
    </w:r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278</Words>
  <Characters>1590</Characters>
  <Lines>13</Lines>
  <Paragraphs>3</Paragraphs>
  <TotalTime>0</TotalTime>
  <ScaleCrop>false</ScaleCrop>
  <LinksUpToDate>false</LinksUpToDate>
  <CharactersWithSpaces>1865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2024-07-31T08:20:00Z</dcterms:created>
  <dc:creator>zxl</dc:creator>
  <cp:lastModifiedBy>Administrator</cp:lastModifiedBy>
  <cp:lastPrinted>2025-05-20T02:20:00Z</cp:lastPrinted>
  <dcterms:modified xsi:type="dcterms:W3CDTF">2025-07-04T01:39:03Z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A60758A23DC14286AFC603C65D4F02D7_13</vt:lpwstr>
  </property>
  <property fmtid="{D5CDD505-2E9C-101B-9397-08002B2CF9AE}" pid="4" name="KSOTemplateDocerSaveRecord">
    <vt:lpwstr>eyJoZGlkIjoiZGYwMDRhZDcwOTA3ZDdjNDIyMjc4OTgzZDA3ZjcyZDkifQ==</vt:lpwstr>
  </property>
</Properties>
</file>