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3F" w:rsidRDefault="007C3F4C">
      <w:pPr>
        <w:spacing w:line="560" w:lineRule="exact"/>
        <w:rPr>
          <w:rFonts w:ascii="黑体" w:eastAsia="黑体" w:hAnsi="黑体"/>
          <w:sz w:val="32"/>
          <w:szCs w:val="32"/>
        </w:rPr>
      </w:pPr>
      <w:r>
        <w:rPr>
          <w:rFonts w:ascii="黑体" w:eastAsia="黑体" w:hAnsi="黑体" w:hint="eastAsia"/>
          <w:sz w:val="32"/>
          <w:szCs w:val="32"/>
        </w:rPr>
        <w:t>附件1</w:t>
      </w:r>
    </w:p>
    <w:p w:rsidR="0071343F" w:rsidRDefault="007C3F4C">
      <w:pPr>
        <w:spacing w:line="560" w:lineRule="exact"/>
        <w:ind w:firstLineChars="200" w:firstLine="640"/>
        <w:rPr>
          <w:rFonts w:ascii="黑体" w:eastAsia="黑体" w:hAnsi="黑体"/>
          <w:sz w:val="32"/>
          <w:szCs w:val="32"/>
        </w:rPr>
      </w:pPr>
      <w:r>
        <w:rPr>
          <w:rFonts w:ascii="黑体" w:eastAsia="黑体" w:hAnsi="黑体" w:hint="eastAsia"/>
          <w:sz w:val="32"/>
          <w:szCs w:val="32"/>
        </w:rPr>
        <w:t>一、采购项目基本情况</w:t>
      </w:r>
    </w:p>
    <w:p w:rsidR="0071343F" w:rsidRDefault="007C3F4C">
      <w:pPr>
        <w:spacing w:line="579"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kern w:val="0"/>
          <w:sz w:val="32"/>
          <w:szCs w:val="32"/>
        </w:rPr>
        <w:t>本项目</w:t>
      </w:r>
      <w:r>
        <w:rPr>
          <w:rFonts w:ascii="Times New Roman" w:eastAsia="仿宋_GB2312" w:hAnsi="Times New Roman" w:cs="Times New Roman" w:hint="eastAsia"/>
          <w:kern w:val="0"/>
          <w:sz w:val="32"/>
          <w:szCs w:val="32"/>
        </w:rPr>
        <w:t>主要</w:t>
      </w:r>
      <w:r>
        <w:rPr>
          <w:rFonts w:ascii="Times New Roman" w:eastAsia="仿宋_GB2312" w:hAnsi="Times New Roman" w:cs="Times New Roman"/>
          <w:kern w:val="0"/>
          <w:sz w:val="32"/>
          <w:szCs w:val="32"/>
        </w:rPr>
        <w:t>用</w:t>
      </w:r>
      <w:r>
        <w:rPr>
          <w:rFonts w:ascii="Times New Roman" w:eastAsia="仿宋_GB2312" w:hAnsi="Times New Roman" w:cs="Times New Roman" w:hint="eastAsia"/>
          <w:kern w:val="0"/>
          <w:sz w:val="32"/>
          <w:szCs w:val="32"/>
        </w:rPr>
        <w:t>于</w:t>
      </w:r>
      <w:r>
        <w:rPr>
          <w:rFonts w:ascii="仿宋_GB2312" w:eastAsia="仿宋_GB2312" w:hAnsi="仿宋" w:hint="eastAsia"/>
          <w:sz w:val="32"/>
          <w:szCs w:val="32"/>
        </w:rPr>
        <w:t>实现对检验</w:t>
      </w:r>
      <w:proofErr w:type="gramStart"/>
      <w:r>
        <w:rPr>
          <w:rFonts w:ascii="仿宋_GB2312" w:eastAsia="仿宋_GB2312" w:hAnsi="仿宋" w:hint="eastAsia"/>
          <w:sz w:val="32"/>
          <w:szCs w:val="32"/>
        </w:rPr>
        <w:t>科所有</w:t>
      </w:r>
      <w:proofErr w:type="gramEnd"/>
      <w:r>
        <w:rPr>
          <w:rFonts w:ascii="仿宋_GB2312" w:eastAsia="仿宋_GB2312" w:hAnsi="仿宋" w:hint="eastAsia"/>
          <w:sz w:val="32"/>
          <w:szCs w:val="32"/>
        </w:rPr>
        <w:t>冷藏/冷冻</w:t>
      </w:r>
      <w:proofErr w:type="gramStart"/>
      <w:r>
        <w:rPr>
          <w:rFonts w:ascii="仿宋_GB2312" w:eastAsia="仿宋_GB2312" w:hAnsi="仿宋" w:hint="eastAsia"/>
          <w:sz w:val="32"/>
          <w:szCs w:val="32"/>
        </w:rPr>
        <w:t>柜设备温湿度数据</w:t>
      </w:r>
      <w:proofErr w:type="gramEnd"/>
      <w:r>
        <w:rPr>
          <w:rFonts w:ascii="仿宋_GB2312" w:eastAsia="仿宋_GB2312" w:hAnsi="仿宋" w:hint="eastAsia"/>
          <w:sz w:val="32"/>
          <w:szCs w:val="32"/>
        </w:rPr>
        <w:t>的自动监测管理，温湿度超出预设安全范围时立即报警，并完整记录历史数据以</w:t>
      </w:r>
      <w:proofErr w:type="gramStart"/>
      <w:r>
        <w:rPr>
          <w:rFonts w:ascii="仿宋_GB2312" w:eastAsia="仿宋_GB2312" w:hAnsi="仿宋" w:hint="eastAsia"/>
          <w:sz w:val="32"/>
          <w:szCs w:val="32"/>
        </w:rPr>
        <w:t>供质量</w:t>
      </w:r>
      <w:proofErr w:type="gramEnd"/>
      <w:r>
        <w:rPr>
          <w:rFonts w:ascii="仿宋_GB2312" w:eastAsia="仿宋_GB2312" w:hAnsi="仿宋" w:hint="eastAsia"/>
          <w:sz w:val="32"/>
          <w:szCs w:val="32"/>
        </w:rPr>
        <w:t>追溯，满足医疗实验室质量管理规范和相关法规要求，为检验样本试剂保存提供可靠的环境保障</w:t>
      </w:r>
      <w:r>
        <w:rPr>
          <w:rFonts w:ascii="仿宋_GB2312" w:eastAsia="仿宋_GB2312" w:hAnsi="仿宋_GB2312" w:cs="微软雅黑" w:hint="eastAsia"/>
          <w:sz w:val="32"/>
          <w:szCs w:val="32"/>
        </w:rPr>
        <w:t>。</w:t>
      </w:r>
    </w:p>
    <w:p w:rsidR="0071343F" w:rsidRDefault="007C3F4C">
      <w:pPr>
        <w:spacing w:line="560" w:lineRule="exact"/>
        <w:ind w:firstLineChars="200" w:firstLine="640"/>
        <w:rPr>
          <w:rFonts w:ascii="仿宋_GB2312" w:eastAsia="仿宋_GB2312" w:hAnsi="仿宋"/>
          <w:color w:val="000000"/>
          <w:sz w:val="32"/>
          <w:szCs w:val="32"/>
        </w:rPr>
      </w:pPr>
      <w:r>
        <w:rPr>
          <w:rFonts w:eastAsia="黑体" w:hAnsi="黑体"/>
          <w:sz w:val="32"/>
          <w:szCs w:val="32"/>
        </w:rPr>
        <w:t>二、采购预算</w:t>
      </w:r>
      <w:r>
        <w:rPr>
          <w:rFonts w:eastAsia="黑体" w:hAnsi="黑体" w:hint="eastAsia"/>
          <w:sz w:val="32"/>
          <w:szCs w:val="32"/>
        </w:rPr>
        <w:t>：</w:t>
      </w:r>
      <w:r>
        <w:rPr>
          <w:rFonts w:ascii="仿宋_GB2312" w:eastAsia="仿宋_GB2312" w:hAnsi="仿宋_GB2312" w:cs="仿宋_GB2312" w:hint="eastAsia"/>
          <w:kern w:val="0"/>
          <w:sz w:val="32"/>
          <w:szCs w:val="32"/>
        </w:rPr>
        <w:t>22.5万元</w:t>
      </w:r>
      <w:r>
        <w:rPr>
          <w:rFonts w:ascii="仿宋_GB2312" w:eastAsia="仿宋_GB2312" w:hAnsi="仿宋" w:hint="eastAsia"/>
          <w:color w:val="000000"/>
          <w:sz w:val="32"/>
          <w:szCs w:val="32"/>
        </w:rPr>
        <w:t>。</w:t>
      </w:r>
    </w:p>
    <w:p w:rsidR="0071343F" w:rsidRDefault="007C3F4C">
      <w:pPr>
        <w:spacing w:line="560" w:lineRule="exact"/>
        <w:ind w:firstLineChars="200" w:firstLine="640"/>
        <w:rPr>
          <w:rFonts w:eastAsia="黑体" w:hAnsi="黑体"/>
          <w:sz w:val="32"/>
          <w:szCs w:val="32"/>
        </w:rPr>
      </w:pPr>
      <w:r>
        <w:rPr>
          <w:rFonts w:eastAsia="黑体" w:hAnsi="黑体" w:hint="eastAsia"/>
          <w:sz w:val="32"/>
          <w:szCs w:val="32"/>
        </w:rPr>
        <w:t>三、供应商资格条件</w:t>
      </w:r>
    </w:p>
    <w:p w:rsidR="0071343F" w:rsidRDefault="007C3F4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1.供应商一般资格要求：</w:t>
      </w:r>
    </w:p>
    <w:tbl>
      <w:tblPr>
        <w:tblW w:w="8610" w:type="dxa"/>
        <w:jc w:val="cente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shd w:val="clear" w:color="auto" w:fill="FFFFFF"/>
        <w:tblCellMar>
          <w:left w:w="102" w:type="dxa"/>
          <w:bottom w:w="142" w:type="dxa"/>
          <w:right w:w="107" w:type="dxa"/>
        </w:tblCellMar>
        <w:tblLook w:val="04A0" w:firstRow="1" w:lastRow="0" w:firstColumn="1" w:lastColumn="0" w:noHBand="0" w:noVBand="1"/>
      </w:tblPr>
      <w:tblGrid>
        <w:gridCol w:w="578"/>
        <w:gridCol w:w="3071"/>
        <w:gridCol w:w="4961"/>
      </w:tblGrid>
      <w:tr w:rsidR="0071343F" w:rsidRPr="0064546F" w:rsidTr="00EA6DF7">
        <w:trPr>
          <w:trHeight w:val="668"/>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黑体" w:eastAsia="黑体" w:hAnsi="黑体" w:cs="仿宋_GB2312"/>
                <w:sz w:val="24"/>
                <w:szCs w:val="24"/>
              </w:rPr>
            </w:pPr>
            <w:r w:rsidRPr="0064546F">
              <w:rPr>
                <w:rFonts w:ascii="黑体" w:eastAsia="黑体" w:hAnsi="黑体" w:cs="仿宋_GB2312" w:hint="eastAsia"/>
                <w:sz w:val="24"/>
                <w:szCs w:val="24"/>
              </w:rPr>
              <w:t>序号</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黑体" w:eastAsia="黑体" w:hAnsi="黑体" w:cs="仿宋_GB2312"/>
                <w:sz w:val="24"/>
                <w:szCs w:val="24"/>
              </w:rPr>
            </w:pPr>
            <w:r w:rsidRPr="0064546F">
              <w:rPr>
                <w:rFonts w:ascii="黑体" w:eastAsia="黑体" w:hAnsi="黑体" w:cs="仿宋_GB2312" w:hint="eastAsia"/>
                <w:sz w:val="24"/>
                <w:szCs w:val="24"/>
              </w:rPr>
              <w:t>资格要求名称</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黑体" w:eastAsia="黑体" w:hAnsi="黑体" w:cs="仿宋_GB2312"/>
                <w:sz w:val="24"/>
                <w:szCs w:val="24"/>
              </w:rPr>
            </w:pPr>
            <w:r w:rsidRPr="0064546F">
              <w:rPr>
                <w:rFonts w:ascii="黑体" w:eastAsia="黑体" w:hAnsi="黑体" w:cs="仿宋_GB2312" w:hint="eastAsia"/>
                <w:sz w:val="24"/>
                <w:szCs w:val="24"/>
              </w:rPr>
              <w:t>资格要求详细说明</w:t>
            </w:r>
          </w:p>
        </w:tc>
      </w:tr>
      <w:tr w:rsidR="0071343F" w:rsidRPr="0064546F" w:rsidTr="00EA6DF7">
        <w:trPr>
          <w:trHeight w:val="2819"/>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1</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营业执照或事业单位法人证书满足招标文件要求</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投标供应商在资格证明文件中如有两个以上名称的，应当提供市场监管部门出具的其为同一单位书面证明材料；军队单位或事业单位，可以提供其上级主管部门出具的书面证明材料。</w:t>
            </w:r>
          </w:p>
        </w:tc>
      </w:tr>
      <w:tr w:rsidR="0071343F" w:rsidRPr="0064546F" w:rsidTr="00EA6DF7">
        <w:trPr>
          <w:trHeight w:val="410"/>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2</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法定代表人资格证明书</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w:t>
            </w:r>
          </w:p>
        </w:tc>
      </w:tr>
      <w:tr w:rsidR="0071343F" w:rsidRPr="0064546F" w:rsidTr="00EA6DF7">
        <w:trPr>
          <w:trHeight w:val="1410"/>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3</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法定代表人授权书（含授权代表在投标前4个月内（不含投标当月）连续3个月由投标供应商缴纳</w:t>
            </w:r>
            <w:proofErr w:type="gramStart"/>
            <w:r w:rsidRPr="0064546F">
              <w:rPr>
                <w:rFonts w:ascii="仿宋_GB2312" w:eastAsia="仿宋_GB2312" w:hAnsi="仿宋_GB2312" w:cs="仿宋_GB2312" w:hint="eastAsia"/>
                <w:sz w:val="24"/>
                <w:szCs w:val="24"/>
              </w:rPr>
              <w:t>社保证明</w:t>
            </w:r>
            <w:proofErr w:type="gramEnd"/>
            <w:r w:rsidRPr="0064546F">
              <w:rPr>
                <w:rFonts w:ascii="仿宋_GB2312" w:eastAsia="仿宋_GB2312" w:hAnsi="仿宋_GB2312" w:cs="仿宋_GB2312" w:hint="eastAsia"/>
                <w:sz w:val="24"/>
                <w:szCs w:val="24"/>
              </w:rPr>
              <w:t>材料）</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w:t>
            </w:r>
          </w:p>
        </w:tc>
      </w:tr>
      <w:tr w:rsidR="0071343F" w:rsidRPr="0064546F" w:rsidTr="00EA6DF7">
        <w:trPr>
          <w:trHeight w:val="822"/>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4</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至申领招标文件截止时间，供应</w:t>
            </w:r>
            <w:proofErr w:type="gramStart"/>
            <w:r w:rsidRPr="0064546F">
              <w:rPr>
                <w:rFonts w:ascii="仿宋_GB2312" w:eastAsia="仿宋_GB2312" w:hAnsi="仿宋_GB2312" w:cs="仿宋_GB2312" w:hint="eastAsia"/>
                <w:sz w:val="24"/>
                <w:szCs w:val="24"/>
              </w:rPr>
              <w:t>商成立</w:t>
            </w:r>
            <w:proofErr w:type="gramEnd"/>
            <w:r w:rsidRPr="0064546F">
              <w:rPr>
                <w:rFonts w:ascii="仿宋_GB2312" w:eastAsia="仿宋_GB2312" w:hAnsi="仿宋_GB2312" w:cs="仿宋_GB2312" w:hint="eastAsia"/>
                <w:sz w:val="24"/>
                <w:szCs w:val="24"/>
              </w:rPr>
              <w:t>时间不少于</w:t>
            </w:r>
            <w:r w:rsidRPr="0064546F">
              <w:rPr>
                <w:rFonts w:ascii="仿宋_GB2312" w:eastAsia="仿宋_GB2312" w:hAnsi="仿宋_GB2312" w:cs="微软雅黑" w:hint="eastAsia"/>
                <w:sz w:val="24"/>
                <w:szCs w:val="24"/>
              </w:rPr>
              <w:t>3</w:t>
            </w:r>
            <w:r w:rsidRPr="0064546F">
              <w:rPr>
                <w:rFonts w:ascii="仿宋_GB2312" w:eastAsia="仿宋_GB2312" w:hAnsi="仿宋_GB2312" w:cs="仿宋_GB2312" w:hint="eastAsia"/>
                <w:sz w:val="24"/>
                <w:szCs w:val="24"/>
              </w:rPr>
              <w:t>年</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国有企业、事业单位、军队单位除外</w:t>
            </w:r>
          </w:p>
        </w:tc>
      </w:tr>
      <w:tr w:rsidR="0071343F" w:rsidRPr="0064546F" w:rsidTr="00EA6DF7">
        <w:trPr>
          <w:trHeight w:val="1971"/>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lastRenderedPageBreak/>
              <w:t>5</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供应商承诺声明</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承诺声明应当包含：供应商诚信承诺、保密承诺、诚信责任保证金承诺、未被列入违法失信名单承诺、关联关系企业不参与采购活动承诺、前</w:t>
            </w:r>
            <w:r w:rsidRPr="0064546F">
              <w:rPr>
                <w:rFonts w:ascii="仿宋_GB2312" w:eastAsia="仿宋_GB2312" w:hAnsi="仿宋_GB2312" w:cs="微软雅黑" w:hint="eastAsia"/>
                <w:sz w:val="24"/>
                <w:szCs w:val="24"/>
              </w:rPr>
              <w:t>3</w:t>
            </w:r>
            <w:r w:rsidRPr="0064546F">
              <w:rPr>
                <w:rFonts w:ascii="仿宋_GB2312" w:eastAsia="仿宋_GB2312" w:hAnsi="仿宋_GB2312" w:cs="仿宋_GB2312" w:hint="eastAsia"/>
                <w:sz w:val="24"/>
                <w:szCs w:val="24"/>
              </w:rPr>
              <w:t>年没有重大违法记录的书面声明、没有发生过重大质量安全事故的书面声明、</w:t>
            </w:r>
            <w:proofErr w:type="gramStart"/>
            <w:r w:rsidRPr="0064546F">
              <w:rPr>
                <w:rFonts w:ascii="仿宋_GB2312" w:eastAsia="仿宋_GB2312" w:hAnsi="仿宋_GB2312" w:cs="仿宋_GB2312" w:hint="eastAsia"/>
                <w:sz w:val="24"/>
                <w:szCs w:val="24"/>
              </w:rPr>
              <w:t>非外资</w:t>
            </w:r>
            <w:proofErr w:type="gramEnd"/>
            <w:r w:rsidRPr="0064546F">
              <w:rPr>
                <w:rFonts w:ascii="仿宋_GB2312" w:eastAsia="仿宋_GB2312" w:hAnsi="仿宋_GB2312" w:cs="仿宋_GB2312" w:hint="eastAsia"/>
                <w:sz w:val="24"/>
                <w:szCs w:val="24"/>
              </w:rPr>
              <w:t>独资企业或控股企业的书面声明、具备履约专业能力的书面声明。</w:t>
            </w:r>
          </w:p>
        </w:tc>
      </w:tr>
      <w:tr w:rsidR="0071343F" w:rsidRPr="0064546F" w:rsidTr="00EA6DF7">
        <w:trPr>
          <w:trHeight w:val="1534"/>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6</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投标供应商近一年内（投标截止时间前）任意</w:t>
            </w:r>
            <w:r w:rsidRPr="0064546F">
              <w:rPr>
                <w:rFonts w:ascii="仿宋_GB2312" w:eastAsia="仿宋_GB2312" w:hAnsi="仿宋_GB2312" w:cs="微软雅黑" w:hint="eastAsia"/>
                <w:sz w:val="24"/>
                <w:szCs w:val="24"/>
              </w:rPr>
              <w:t>3</w:t>
            </w:r>
            <w:r w:rsidRPr="0064546F">
              <w:rPr>
                <w:rFonts w:ascii="仿宋_GB2312" w:eastAsia="仿宋_GB2312" w:hAnsi="仿宋_GB2312" w:cs="仿宋_GB2312" w:hint="eastAsia"/>
                <w:sz w:val="24"/>
                <w:szCs w:val="24"/>
              </w:rPr>
              <w:t>个月纳税证明材料</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根据税务部门出具的完税凭证或纳税的银行转账汇款单、对账单等判定，证明材料应当显示税种和缴纳所属时期（认定税种不包括个人所得税）；军队单位不作要求；如依法免税或不需要纳税的，提供相应证明材料。</w:t>
            </w:r>
          </w:p>
        </w:tc>
      </w:tr>
      <w:tr w:rsidR="0071343F" w:rsidRPr="0064546F" w:rsidTr="00EA6DF7">
        <w:trPr>
          <w:trHeight w:val="1670"/>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7</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投标供应商近一年内（投标截止时间前）任意</w:t>
            </w:r>
            <w:r w:rsidRPr="0064546F">
              <w:rPr>
                <w:rFonts w:ascii="仿宋_GB2312" w:eastAsia="仿宋_GB2312" w:hAnsi="仿宋_GB2312" w:cs="微软雅黑" w:hint="eastAsia"/>
                <w:sz w:val="24"/>
                <w:szCs w:val="24"/>
              </w:rPr>
              <w:t>3</w:t>
            </w:r>
            <w:r w:rsidRPr="0064546F">
              <w:rPr>
                <w:rFonts w:ascii="仿宋_GB2312" w:eastAsia="仿宋_GB2312" w:hAnsi="仿宋_GB2312" w:cs="仿宋_GB2312" w:hint="eastAsia"/>
                <w:sz w:val="24"/>
                <w:szCs w:val="24"/>
              </w:rPr>
              <w:t>个月缴纳社会保障金证明材料</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根据银行转账汇款单或社保（税务）部门出具的缴纳社会保障金的凭证判定，证明材料应当显示险种和缴纳所属时期；不需要缴纳社会保障金的投标供应商，应当提供相关证明材料或书面声明。代缴</w:t>
            </w:r>
            <w:proofErr w:type="gramStart"/>
            <w:r w:rsidRPr="0064546F">
              <w:rPr>
                <w:rFonts w:ascii="仿宋_GB2312" w:eastAsia="仿宋_GB2312" w:hAnsi="仿宋_GB2312" w:cs="仿宋_GB2312" w:hint="eastAsia"/>
                <w:sz w:val="24"/>
                <w:szCs w:val="24"/>
              </w:rPr>
              <w:t>社保证明</w:t>
            </w:r>
            <w:proofErr w:type="gramEnd"/>
            <w:r w:rsidRPr="0064546F">
              <w:rPr>
                <w:rFonts w:ascii="仿宋_GB2312" w:eastAsia="仿宋_GB2312" w:hAnsi="仿宋_GB2312" w:cs="仿宋_GB2312" w:hint="eastAsia"/>
                <w:sz w:val="24"/>
                <w:szCs w:val="24"/>
              </w:rPr>
              <w:t>材料不予认可。</w:t>
            </w:r>
          </w:p>
        </w:tc>
      </w:tr>
      <w:tr w:rsidR="0071343F" w:rsidRPr="0064546F" w:rsidTr="00EA6DF7">
        <w:trPr>
          <w:trHeight w:val="2679"/>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8</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投标供应商提供会计师事务所出具的近</w:t>
            </w:r>
            <w:r w:rsidRPr="0064546F">
              <w:rPr>
                <w:rFonts w:ascii="仿宋_GB2312" w:eastAsia="仿宋_GB2312" w:hAnsi="仿宋_GB2312" w:cs="微软雅黑" w:hint="eastAsia"/>
                <w:sz w:val="24"/>
                <w:szCs w:val="24"/>
              </w:rPr>
              <w:t>1</w:t>
            </w:r>
            <w:r w:rsidRPr="0064546F">
              <w:rPr>
                <w:rFonts w:ascii="仿宋_GB2312" w:eastAsia="仿宋_GB2312" w:hAnsi="仿宋_GB2312" w:cs="仿宋_GB2312" w:hint="eastAsia"/>
                <w:sz w:val="24"/>
                <w:szCs w:val="24"/>
              </w:rPr>
              <w:t>年审计报告</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审计报告应当包含报告正文、资产负债表、利润表、现金流量表及所有者权益变动表（无所有者权益表的提供书面说明）、附注和会计师事务所营业执照，报告正文应当有会计师事务所公章，</w:t>
            </w:r>
            <w:r w:rsidRPr="0064546F">
              <w:rPr>
                <w:rFonts w:ascii="仿宋_GB2312" w:eastAsia="仿宋_GB2312" w:hAnsi="仿宋_GB2312" w:cs="微软雅黑" w:hint="eastAsia"/>
                <w:sz w:val="24"/>
                <w:szCs w:val="24"/>
              </w:rPr>
              <w:t>2</w:t>
            </w:r>
            <w:r w:rsidRPr="0064546F">
              <w:rPr>
                <w:rFonts w:ascii="仿宋_GB2312" w:eastAsia="仿宋_GB2312" w:hAnsi="仿宋_GB2312" w:cs="仿宋_GB2312" w:hint="eastAsia"/>
                <w:sz w:val="24"/>
                <w:szCs w:val="24"/>
              </w:rPr>
              <w:t>个注册会计师的签字和盖章。军队单位、事业单位无法提供审计报告的，可由上级管理部门批复的决算或内部会计报表代替。军队单位、事业单位和国有企业成立不足</w:t>
            </w:r>
            <w:r w:rsidRPr="0064546F">
              <w:rPr>
                <w:rFonts w:ascii="仿宋_GB2312" w:eastAsia="仿宋_GB2312" w:hAnsi="仿宋_GB2312" w:cs="微软雅黑" w:hint="eastAsia"/>
                <w:sz w:val="24"/>
                <w:szCs w:val="24"/>
              </w:rPr>
              <w:t>3</w:t>
            </w:r>
            <w:r w:rsidRPr="0064546F">
              <w:rPr>
                <w:rFonts w:ascii="仿宋_GB2312" w:eastAsia="仿宋_GB2312" w:hAnsi="仿宋_GB2312" w:cs="仿宋_GB2312" w:hint="eastAsia"/>
                <w:sz w:val="24"/>
                <w:szCs w:val="24"/>
              </w:rPr>
              <w:t>年的，按实际年限提供。</w:t>
            </w:r>
          </w:p>
        </w:tc>
      </w:tr>
      <w:tr w:rsidR="0071343F" w:rsidRPr="0064546F" w:rsidTr="00EA6DF7">
        <w:trPr>
          <w:trHeight w:val="833"/>
          <w:jc w:val="center"/>
        </w:trPr>
        <w:tc>
          <w:tcPr>
            <w:tcW w:w="57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微软雅黑" w:hint="eastAsia"/>
                <w:sz w:val="24"/>
                <w:szCs w:val="24"/>
              </w:rPr>
              <w:t>9</w:t>
            </w:r>
          </w:p>
        </w:tc>
        <w:tc>
          <w:tcPr>
            <w:tcW w:w="307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投标保证金满足招标文件要求</w:t>
            </w:r>
          </w:p>
        </w:tc>
        <w:tc>
          <w:tcPr>
            <w:tcW w:w="496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71343F" w:rsidRPr="0064546F" w:rsidRDefault="007C3F4C">
            <w:pPr>
              <w:snapToGrid w:val="0"/>
              <w:spacing w:line="280" w:lineRule="exact"/>
              <w:rPr>
                <w:rFonts w:ascii="仿宋_GB2312" w:eastAsia="仿宋_GB2312" w:hAnsi="仿宋_GB2312" w:cs="仿宋_GB2312"/>
                <w:sz w:val="24"/>
                <w:szCs w:val="24"/>
              </w:rPr>
            </w:pPr>
            <w:r w:rsidRPr="0064546F">
              <w:rPr>
                <w:rFonts w:ascii="仿宋_GB2312" w:eastAsia="仿宋_GB2312" w:hAnsi="仿宋_GB2312" w:cs="仿宋_GB2312" w:hint="eastAsia"/>
                <w:sz w:val="24"/>
                <w:szCs w:val="24"/>
              </w:rPr>
              <w:t>根据投标截止后投标文件中投标保证金缴纳证明材料情况判定</w:t>
            </w:r>
          </w:p>
        </w:tc>
      </w:tr>
    </w:tbl>
    <w:p w:rsidR="0071343F" w:rsidRDefault="007C3F4C">
      <w:pPr>
        <w:spacing w:line="560" w:lineRule="exact"/>
        <w:rPr>
          <w:rFonts w:eastAsia="黑体" w:hAnsi="黑体"/>
          <w:sz w:val="32"/>
          <w:szCs w:val="32"/>
        </w:rPr>
      </w:pPr>
      <w:r>
        <w:rPr>
          <w:rFonts w:eastAsia="黑体" w:hAnsi="黑体" w:hint="eastAsia"/>
          <w:sz w:val="32"/>
          <w:szCs w:val="32"/>
        </w:rPr>
        <w:t>四、</w:t>
      </w:r>
      <w:r w:rsidR="00DE51CB" w:rsidRPr="006343FF">
        <w:rPr>
          <w:rFonts w:ascii="黑体" w:hAnsi="黑体" w:cs="黑体" w:hint="eastAsia"/>
          <w:sz w:val="32"/>
          <w:szCs w:val="32"/>
        </w:rPr>
        <w:t>★</w:t>
      </w:r>
      <w:bookmarkStart w:id="0" w:name="_GoBack"/>
      <w:bookmarkEnd w:id="0"/>
      <w:r>
        <w:rPr>
          <w:rFonts w:eastAsia="黑体" w:hAnsi="黑体" w:hint="eastAsia"/>
          <w:sz w:val="32"/>
          <w:szCs w:val="32"/>
        </w:rPr>
        <w:t>商务要求</w:t>
      </w:r>
    </w:p>
    <w:p w:rsidR="0071343F" w:rsidRDefault="00E26ADD" w:rsidP="00DE51CB">
      <w:pPr>
        <w:pStyle w:val="4"/>
        <w:keepNext w:val="0"/>
        <w:keepLines w:val="0"/>
        <w:adjustRightInd w:val="0"/>
        <w:spacing w:before="0" w:after="0" w:line="530" w:lineRule="exact"/>
        <w:ind w:firstLineChars="200" w:firstLine="640"/>
        <w:rPr>
          <w:rFonts w:ascii="黑体" w:hAnsi="黑体" w:cs="黑体"/>
          <w:b w:val="0"/>
          <w:bCs w:val="0"/>
          <w:sz w:val="32"/>
          <w:szCs w:val="32"/>
        </w:rPr>
      </w:pPr>
      <w:r>
        <w:rPr>
          <w:rFonts w:ascii="黑体" w:hAnsi="黑体" w:cs="黑体" w:hint="eastAsia"/>
          <w:b w:val="0"/>
          <w:bCs w:val="0"/>
          <w:sz w:val="32"/>
          <w:szCs w:val="32"/>
        </w:rPr>
        <w:t>（一）</w:t>
      </w:r>
      <w:r w:rsidR="007C3F4C">
        <w:rPr>
          <w:rFonts w:ascii="黑体" w:hAnsi="黑体" w:cs="黑体" w:hint="eastAsia"/>
          <w:b w:val="0"/>
          <w:bCs w:val="0"/>
          <w:sz w:val="32"/>
          <w:szCs w:val="32"/>
        </w:rPr>
        <w:t>售后服务</w:t>
      </w:r>
    </w:p>
    <w:p w:rsidR="0071343F" w:rsidRDefault="00E26ADD">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sidR="007C3F4C">
        <w:rPr>
          <w:rFonts w:ascii="仿宋_GB2312" w:eastAsia="仿宋_GB2312" w:hAnsi="仿宋" w:hint="eastAsia"/>
          <w:bCs/>
          <w:sz w:val="32"/>
          <w:szCs w:val="32"/>
        </w:rPr>
        <w:t>自</w:t>
      </w:r>
      <w:bookmarkStart w:id="1" w:name="_Hlk129331333"/>
      <w:r w:rsidR="007C3F4C">
        <w:rPr>
          <w:rFonts w:ascii="仿宋_GB2312" w:eastAsia="仿宋_GB2312" w:hAnsi="仿宋" w:hint="eastAsia"/>
          <w:bCs/>
          <w:sz w:val="32"/>
          <w:szCs w:val="32"/>
        </w:rPr>
        <w:t>物资</w:t>
      </w:r>
      <w:bookmarkEnd w:id="1"/>
      <w:r w:rsidR="007C3F4C">
        <w:rPr>
          <w:rFonts w:ascii="仿宋_GB2312" w:eastAsia="仿宋_GB2312" w:hAnsi="仿宋" w:hint="eastAsia"/>
          <w:bCs/>
          <w:sz w:val="32"/>
          <w:szCs w:val="32"/>
        </w:rPr>
        <w:t>验收合格之日起，物资免费质保期为</w:t>
      </w:r>
      <w:r w:rsidR="00C07254">
        <w:rPr>
          <w:rFonts w:ascii="仿宋_GB2312" w:eastAsia="仿宋_GB2312" w:hAnsi="仿宋" w:hint="eastAsia"/>
          <w:bCs/>
          <w:sz w:val="32"/>
          <w:szCs w:val="32"/>
          <w:u w:val="single"/>
        </w:rPr>
        <w:t xml:space="preserve"> </w:t>
      </w:r>
      <w:r w:rsidR="007C3F4C">
        <w:rPr>
          <w:rFonts w:ascii="仿宋_GB2312" w:eastAsia="仿宋_GB2312" w:hAnsi="仿宋" w:hint="eastAsia"/>
          <w:bCs/>
          <w:sz w:val="32"/>
          <w:szCs w:val="32"/>
          <w:u w:val="single"/>
        </w:rPr>
        <w:t>36</w:t>
      </w:r>
      <w:r w:rsidR="00C07254">
        <w:rPr>
          <w:rFonts w:ascii="仿宋_GB2312" w:eastAsia="仿宋_GB2312" w:hAnsi="仿宋" w:hint="eastAsia"/>
          <w:bCs/>
          <w:sz w:val="32"/>
          <w:szCs w:val="32"/>
          <w:u w:val="single"/>
        </w:rPr>
        <w:t xml:space="preserve"> </w:t>
      </w:r>
      <w:proofErr w:type="gramStart"/>
      <w:r w:rsidR="007C3F4C">
        <w:rPr>
          <w:rFonts w:ascii="仿宋_GB2312" w:eastAsia="仿宋_GB2312" w:hAnsi="仿宋" w:hint="eastAsia"/>
          <w:bCs/>
          <w:sz w:val="32"/>
          <w:szCs w:val="32"/>
        </w:rPr>
        <w:t>个</w:t>
      </w:r>
      <w:proofErr w:type="gramEnd"/>
      <w:r w:rsidR="007C3F4C">
        <w:rPr>
          <w:rFonts w:ascii="仿宋_GB2312" w:eastAsia="仿宋_GB2312" w:hAnsi="仿宋" w:hint="eastAsia"/>
          <w:bCs/>
          <w:sz w:val="32"/>
          <w:szCs w:val="32"/>
        </w:rPr>
        <w:t>月。</w:t>
      </w:r>
    </w:p>
    <w:p w:rsidR="0071343F" w:rsidRDefault="00E26ADD">
      <w:pPr>
        <w:adjustRightInd w:val="0"/>
        <w:spacing w:line="53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2.</w:t>
      </w:r>
      <w:r w:rsidR="007C3F4C">
        <w:rPr>
          <w:rFonts w:ascii="仿宋_GB2312" w:eastAsia="仿宋_GB2312" w:hAnsi="仿宋_GB2312" w:cs="仿宋_GB2312" w:hint="eastAsia"/>
          <w:bCs/>
          <w:sz w:val="32"/>
          <w:szCs w:val="32"/>
        </w:rPr>
        <w:t>乙方应当提供7×24实时故障响应。在</w:t>
      </w:r>
      <w:bookmarkStart w:id="2" w:name="_Hlk129331519"/>
      <w:r w:rsidR="007C3F4C">
        <w:rPr>
          <w:rFonts w:ascii="仿宋_GB2312" w:eastAsia="仿宋_GB2312" w:hAnsi="仿宋_GB2312" w:cs="仿宋_GB2312" w:hint="eastAsia"/>
          <w:bCs/>
          <w:sz w:val="32"/>
          <w:szCs w:val="32"/>
        </w:rPr>
        <w:t>免费质保期</w:t>
      </w:r>
      <w:bookmarkEnd w:id="2"/>
      <w:r w:rsidR="007C3F4C">
        <w:rPr>
          <w:rFonts w:ascii="仿宋_GB2312" w:eastAsia="仿宋_GB2312" w:hAnsi="仿宋_GB2312" w:cs="仿宋_GB2312" w:hint="eastAsia"/>
          <w:bCs/>
          <w:sz w:val="32"/>
          <w:szCs w:val="32"/>
        </w:rPr>
        <w:t>内，出现物资质量问题，甲方提出后，乙方应当按合同约定在</w:t>
      </w:r>
      <w:r w:rsidR="007C3F4C">
        <w:rPr>
          <w:rFonts w:ascii="仿宋_GB2312" w:eastAsia="仿宋_GB2312" w:hAnsi="仿宋_GB2312" w:cs="仿宋_GB2312" w:hint="eastAsia"/>
          <w:bCs/>
          <w:sz w:val="32"/>
          <w:szCs w:val="32"/>
          <w:u w:val="single"/>
        </w:rPr>
        <w:t xml:space="preserve"> </w:t>
      </w:r>
      <w:r w:rsidR="007C3F4C">
        <w:rPr>
          <w:rFonts w:ascii="仿宋_GB2312" w:eastAsia="仿宋_GB2312" w:cs="仿宋_GB2312" w:hint="eastAsia"/>
          <w:bCs/>
          <w:sz w:val="32"/>
          <w:szCs w:val="32"/>
          <w:u w:val="single"/>
        </w:rPr>
        <w:t>2</w:t>
      </w:r>
      <w:r w:rsidR="007C3F4C">
        <w:rPr>
          <w:rFonts w:ascii="仿宋_GB2312" w:eastAsia="仿宋_GB2312" w:hAnsi="仿宋_GB2312" w:cs="仿宋_GB2312" w:hint="eastAsia"/>
          <w:bCs/>
          <w:sz w:val="32"/>
          <w:szCs w:val="32"/>
          <w:u w:val="single"/>
        </w:rPr>
        <w:t xml:space="preserve"> </w:t>
      </w:r>
      <w:r w:rsidR="007C3F4C">
        <w:rPr>
          <w:rFonts w:ascii="仿宋_GB2312" w:eastAsia="仿宋_GB2312" w:hAnsi="仿宋_GB2312" w:cs="仿宋_GB2312" w:hint="eastAsia"/>
          <w:bCs/>
          <w:sz w:val="32"/>
          <w:szCs w:val="32"/>
        </w:rPr>
        <w:t>小时内响应，</w:t>
      </w:r>
      <w:r w:rsidR="007C3F4C">
        <w:rPr>
          <w:rFonts w:ascii="仿宋_GB2312" w:eastAsia="仿宋_GB2312" w:hAnsi="仿宋_GB2312" w:cs="仿宋_GB2312" w:hint="eastAsia"/>
          <w:bCs/>
          <w:sz w:val="32"/>
          <w:szCs w:val="32"/>
          <w:u w:val="single"/>
        </w:rPr>
        <w:t xml:space="preserve"> 12 </w:t>
      </w:r>
      <w:r w:rsidR="007C3F4C">
        <w:rPr>
          <w:rFonts w:ascii="仿宋_GB2312" w:eastAsia="仿宋_GB2312" w:hAnsi="仿宋_GB2312" w:cs="仿宋_GB2312" w:hint="eastAsia"/>
          <w:bCs/>
          <w:sz w:val="32"/>
          <w:szCs w:val="32"/>
        </w:rPr>
        <w:t>小时内到达现场提供相关的维修、更换等服务，</w:t>
      </w:r>
      <w:r w:rsidR="007C3F4C">
        <w:rPr>
          <w:rFonts w:ascii="仿宋_GB2312" w:eastAsia="仿宋_GB2312" w:hAnsi="仿宋_GB2312" w:cs="仿宋_GB2312" w:hint="eastAsia"/>
          <w:bCs/>
          <w:sz w:val="32"/>
          <w:szCs w:val="32"/>
          <w:u w:val="single"/>
        </w:rPr>
        <w:t xml:space="preserve"> 24 </w:t>
      </w:r>
      <w:r w:rsidR="007C3F4C">
        <w:rPr>
          <w:rFonts w:ascii="仿宋_GB2312" w:eastAsia="仿宋_GB2312" w:hAnsi="仿宋_GB2312" w:cs="仿宋_GB2312" w:hint="eastAsia"/>
          <w:bCs/>
          <w:sz w:val="32"/>
          <w:szCs w:val="32"/>
        </w:rPr>
        <w:t>小时内解决故障，如未能按时解决故障，乙方须免费提供替代设备。</w:t>
      </w:r>
    </w:p>
    <w:p w:rsidR="0071343F" w:rsidRDefault="00E26ADD">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3.</w:t>
      </w:r>
      <w:r w:rsidR="007C3F4C">
        <w:rPr>
          <w:rFonts w:ascii="仿宋_GB2312" w:eastAsia="仿宋_GB2312" w:hAnsi="仿宋" w:hint="eastAsia"/>
          <w:bCs/>
          <w:sz w:val="32"/>
          <w:szCs w:val="32"/>
        </w:rPr>
        <w:t>乙方不能按约定期限派人保修的，甲方在技术允许的范围内自行修理，费用由乙方承担。</w:t>
      </w:r>
    </w:p>
    <w:p w:rsidR="0071343F" w:rsidRDefault="00E26ADD">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w:t>
      </w:r>
      <w:r w:rsidR="007C3F4C">
        <w:rPr>
          <w:rFonts w:ascii="仿宋_GB2312" w:eastAsia="仿宋_GB2312" w:hAnsi="仿宋" w:hint="eastAsia"/>
          <w:bCs/>
          <w:sz w:val="32"/>
          <w:szCs w:val="32"/>
        </w:rPr>
        <w:t>质保期内，乙方应当对所供产品的软件提供免费升级。</w:t>
      </w:r>
    </w:p>
    <w:p w:rsidR="0071343F" w:rsidRDefault="00E26ADD">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5.</w:t>
      </w:r>
      <w:r w:rsidR="007C3F4C">
        <w:rPr>
          <w:rFonts w:ascii="仿宋_GB2312" w:eastAsia="仿宋_GB2312" w:hAnsi="仿宋" w:hint="eastAsia"/>
          <w:bCs/>
          <w:sz w:val="32"/>
          <w:szCs w:val="32"/>
        </w:rPr>
        <w:t>质保期外，乙方应当提供上门维修服务，仅收取成本费。</w:t>
      </w:r>
    </w:p>
    <w:p w:rsidR="0071343F" w:rsidRDefault="00E26ADD">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6.</w:t>
      </w:r>
      <w:r w:rsidR="007C3F4C">
        <w:rPr>
          <w:rFonts w:ascii="仿宋_GB2312" w:eastAsia="仿宋_GB2312" w:hAnsi="仿宋" w:hint="eastAsia"/>
          <w:bCs/>
          <w:sz w:val="32"/>
          <w:szCs w:val="32"/>
        </w:rPr>
        <w:t>因设计、制造缺陷导致物资质量问题或存在质量隐患的，乙方应当免费提供包修、包换、包退服务，因此导致的损失，甲方有权向乙方追偿。</w:t>
      </w:r>
    </w:p>
    <w:p w:rsidR="0071343F" w:rsidRPr="00E26ADD" w:rsidRDefault="00E26ADD">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7.</w:t>
      </w:r>
      <w:r w:rsidR="007C3F4C" w:rsidRPr="00E26ADD">
        <w:rPr>
          <w:rFonts w:ascii="仿宋_GB2312" w:eastAsia="仿宋_GB2312" w:hAnsi="仿宋"/>
          <w:bCs/>
          <w:sz w:val="32"/>
          <w:szCs w:val="32"/>
        </w:rPr>
        <w:t>质保期内，乙方每季度提供一次现场技术指导和全面系统巡检，定期对所有设备进行校准保养，检查软硬件的使用情况和运行状态，按时提交巡检保养等相关报告文件。</w:t>
      </w:r>
    </w:p>
    <w:p w:rsidR="0071343F" w:rsidRPr="00E26ADD" w:rsidRDefault="00E26ADD">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8.</w:t>
      </w:r>
      <w:r w:rsidR="007C3F4C" w:rsidRPr="00E26ADD">
        <w:rPr>
          <w:rFonts w:ascii="仿宋_GB2312" w:eastAsia="仿宋_GB2312" w:hAnsi="仿宋"/>
          <w:bCs/>
          <w:sz w:val="32"/>
          <w:szCs w:val="32"/>
        </w:rPr>
        <w:t>质保期内</w:t>
      </w:r>
      <w:r w:rsidR="007C3F4C" w:rsidRPr="00E26ADD">
        <w:rPr>
          <w:rFonts w:ascii="仿宋_GB2312" w:eastAsia="仿宋_GB2312" w:hAnsi="仿宋" w:hint="eastAsia"/>
          <w:bCs/>
          <w:sz w:val="32"/>
          <w:szCs w:val="32"/>
        </w:rPr>
        <w:t>，</w:t>
      </w:r>
      <w:r w:rsidR="007C3F4C" w:rsidRPr="00E26ADD">
        <w:rPr>
          <w:rFonts w:ascii="仿宋_GB2312" w:eastAsia="仿宋_GB2312" w:hAnsi="仿宋"/>
          <w:bCs/>
          <w:sz w:val="32"/>
          <w:szCs w:val="32"/>
        </w:rPr>
        <w:t>乙方免费提供技术培训，包括安装培训、安装服务、试运行指导服务，安装完毕后提供详细的中文技术文档和操作手册。</w:t>
      </w:r>
    </w:p>
    <w:p w:rsidR="0071343F" w:rsidRDefault="00E26ADD">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9.</w:t>
      </w:r>
      <w:r w:rsidR="007C3F4C" w:rsidRPr="00E26ADD">
        <w:rPr>
          <w:rFonts w:ascii="仿宋_GB2312" w:eastAsia="仿宋_GB2312" w:hAnsi="仿宋" w:hint="eastAsia"/>
          <w:bCs/>
          <w:sz w:val="32"/>
          <w:szCs w:val="32"/>
        </w:rPr>
        <w:t>乙方所</w:t>
      </w:r>
      <w:r w:rsidR="007C3F4C" w:rsidRPr="00E26ADD">
        <w:rPr>
          <w:rFonts w:ascii="仿宋_GB2312" w:eastAsia="仿宋_GB2312" w:hAnsi="仿宋"/>
          <w:bCs/>
          <w:sz w:val="32"/>
          <w:szCs w:val="32"/>
        </w:rPr>
        <w:t>提供的产品要采用国家或行业规定的标准进行包装，每件包装箱内附一份详细装箱清单和质量检验合格证，提供产品合格证书、出厂检测报告、中文操作使用说明书及维修手册，以及其他的详细技术资料、</w:t>
      </w:r>
      <w:proofErr w:type="gramStart"/>
      <w:r w:rsidR="007C3F4C" w:rsidRPr="00E26ADD">
        <w:rPr>
          <w:rFonts w:ascii="仿宋_GB2312" w:eastAsia="仿宋_GB2312" w:hAnsi="仿宋"/>
          <w:bCs/>
          <w:sz w:val="32"/>
          <w:szCs w:val="32"/>
        </w:rPr>
        <w:t>标配随装</w:t>
      </w:r>
      <w:proofErr w:type="gramEnd"/>
      <w:r w:rsidR="007C3F4C" w:rsidRPr="00E26ADD">
        <w:rPr>
          <w:rFonts w:ascii="仿宋_GB2312" w:eastAsia="仿宋_GB2312" w:hAnsi="仿宋"/>
          <w:bCs/>
          <w:sz w:val="32"/>
          <w:szCs w:val="32"/>
        </w:rPr>
        <w:t>工具和备件、维修线路图等（如有或视情提供）。</w:t>
      </w:r>
    </w:p>
    <w:p w:rsidR="0071343F" w:rsidRDefault="00E26ADD" w:rsidP="00DE51CB">
      <w:pPr>
        <w:pStyle w:val="4"/>
        <w:keepNext w:val="0"/>
        <w:keepLines w:val="0"/>
        <w:adjustRightInd w:val="0"/>
        <w:spacing w:before="0" w:after="0" w:line="530" w:lineRule="exact"/>
        <w:ind w:firstLineChars="200" w:firstLine="640"/>
        <w:rPr>
          <w:rFonts w:ascii="黑体" w:hAnsi="黑体" w:cs="黑体"/>
          <w:b w:val="0"/>
          <w:bCs w:val="0"/>
          <w:sz w:val="32"/>
          <w:szCs w:val="32"/>
        </w:rPr>
      </w:pPr>
      <w:bookmarkStart w:id="3" w:name="_Hlk129332993"/>
      <w:r>
        <w:rPr>
          <w:rFonts w:ascii="黑体" w:hAnsi="黑体" w:cs="黑体" w:hint="eastAsia"/>
          <w:b w:val="0"/>
          <w:bCs w:val="0"/>
          <w:sz w:val="32"/>
          <w:szCs w:val="32"/>
        </w:rPr>
        <w:t>（二）</w:t>
      </w:r>
      <w:r w:rsidR="007C3F4C">
        <w:rPr>
          <w:rFonts w:ascii="黑体" w:hAnsi="黑体" w:cs="黑体" w:hint="eastAsia"/>
          <w:b w:val="0"/>
          <w:bCs w:val="0"/>
          <w:sz w:val="32"/>
          <w:szCs w:val="32"/>
        </w:rPr>
        <w:t>履约验收</w:t>
      </w:r>
      <w:bookmarkEnd w:id="3"/>
    </w:p>
    <w:p w:rsidR="0071343F" w:rsidRPr="001C5160" w:rsidRDefault="00E26ADD" w:rsidP="001C5160">
      <w:pPr>
        <w:adjustRightInd w:val="0"/>
        <w:spacing w:line="530" w:lineRule="exact"/>
        <w:ind w:firstLineChars="200" w:firstLine="643"/>
        <w:rPr>
          <w:rFonts w:ascii="仿宋_GB2312" w:eastAsia="仿宋_GB2312"/>
          <w:b/>
          <w:sz w:val="32"/>
          <w:szCs w:val="32"/>
        </w:rPr>
      </w:pPr>
      <w:bookmarkStart w:id="4" w:name="_Hlk129333606"/>
      <w:r w:rsidRPr="001C5160">
        <w:rPr>
          <w:rFonts w:ascii="仿宋_GB2312" w:eastAsia="仿宋_GB2312" w:hint="eastAsia"/>
          <w:b/>
          <w:sz w:val="32"/>
          <w:szCs w:val="32"/>
        </w:rPr>
        <w:t>1.</w:t>
      </w:r>
      <w:r w:rsidR="007C3F4C" w:rsidRPr="001C5160">
        <w:rPr>
          <w:rFonts w:ascii="仿宋_GB2312" w:eastAsia="仿宋_GB2312" w:hint="eastAsia"/>
          <w:b/>
          <w:sz w:val="32"/>
          <w:szCs w:val="32"/>
        </w:rPr>
        <w:t>出厂检验</w:t>
      </w:r>
      <w:bookmarkEnd w:id="4"/>
    </w:p>
    <w:p w:rsidR="0071343F" w:rsidRDefault="007C3F4C">
      <w:pPr>
        <w:adjustRightInd w:val="0"/>
        <w:spacing w:line="530" w:lineRule="exact"/>
        <w:ind w:firstLineChars="200" w:firstLine="640"/>
        <w:rPr>
          <w:rFonts w:ascii="仿宋_GB2312" w:eastAsia="仿宋_GB2312"/>
          <w:bCs/>
          <w:sz w:val="32"/>
          <w:szCs w:val="32"/>
        </w:rPr>
      </w:pPr>
      <w:bookmarkStart w:id="5" w:name="_Hlk129301796"/>
      <w:bookmarkStart w:id="6" w:name="_Hlk129299834"/>
      <w:r>
        <w:rPr>
          <w:rFonts w:ascii="仿宋_GB2312" w:eastAsia="仿宋_GB2312" w:hint="eastAsia"/>
          <w:bCs/>
          <w:sz w:val="32"/>
          <w:szCs w:val="32"/>
        </w:rPr>
        <w:t>物资</w:t>
      </w:r>
      <w:bookmarkEnd w:id="5"/>
      <w:r>
        <w:rPr>
          <w:rFonts w:ascii="仿宋_GB2312" w:eastAsia="仿宋_GB2312" w:hint="eastAsia"/>
          <w:bCs/>
          <w:sz w:val="32"/>
          <w:szCs w:val="32"/>
        </w:rPr>
        <w:t>在出厂前，乙方按合同约定的标准和事项自行对其质量进行检验。出厂检验合格，乙方出具质量合格证，或质量合格证明文件，交付的同时向甲方提交。</w:t>
      </w:r>
      <w:bookmarkEnd w:id="6"/>
    </w:p>
    <w:p w:rsidR="0071343F" w:rsidRPr="001C5160" w:rsidRDefault="00E26ADD" w:rsidP="001C5160">
      <w:pPr>
        <w:adjustRightInd w:val="0"/>
        <w:spacing w:line="530" w:lineRule="exact"/>
        <w:ind w:firstLineChars="200" w:firstLine="643"/>
        <w:rPr>
          <w:rFonts w:ascii="仿宋_GB2312" w:eastAsia="仿宋_GB2312"/>
          <w:b/>
          <w:sz w:val="32"/>
          <w:szCs w:val="32"/>
        </w:rPr>
      </w:pPr>
      <w:bookmarkStart w:id="7" w:name="_Hlk129302104"/>
      <w:bookmarkStart w:id="8" w:name="_Hlk129333184"/>
      <w:r w:rsidRPr="001C5160">
        <w:rPr>
          <w:rFonts w:ascii="仿宋_GB2312" w:eastAsia="仿宋_GB2312" w:hint="eastAsia"/>
          <w:b/>
          <w:sz w:val="32"/>
          <w:szCs w:val="32"/>
        </w:rPr>
        <w:t>2.</w:t>
      </w:r>
      <w:r w:rsidR="007C3F4C" w:rsidRPr="001C5160">
        <w:rPr>
          <w:rFonts w:ascii="仿宋_GB2312" w:eastAsia="仿宋_GB2312" w:hint="eastAsia"/>
          <w:b/>
          <w:sz w:val="32"/>
          <w:szCs w:val="32"/>
        </w:rPr>
        <w:t>到货</w:t>
      </w:r>
      <w:bookmarkEnd w:id="7"/>
      <w:r w:rsidR="007C3F4C" w:rsidRPr="001C5160">
        <w:rPr>
          <w:rFonts w:ascii="仿宋_GB2312" w:eastAsia="仿宋_GB2312" w:hint="eastAsia"/>
          <w:b/>
          <w:sz w:val="32"/>
          <w:szCs w:val="32"/>
        </w:rPr>
        <w:t>检验</w:t>
      </w:r>
      <w:bookmarkEnd w:id="8"/>
    </w:p>
    <w:p w:rsidR="0071343F" w:rsidRDefault="00E26ADD">
      <w:pPr>
        <w:adjustRightInd w:val="0"/>
        <w:spacing w:line="530" w:lineRule="exact"/>
        <w:ind w:firstLineChars="200" w:firstLine="640"/>
        <w:rPr>
          <w:rFonts w:ascii="仿宋_GB2312" w:eastAsia="仿宋_GB2312"/>
          <w:sz w:val="32"/>
          <w:szCs w:val="32"/>
        </w:rPr>
      </w:pPr>
      <w:bookmarkStart w:id="9" w:name="_Hlk129302273"/>
      <w:bookmarkStart w:id="10" w:name="_Hlk129301698"/>
      <w:r>
        <w:rPr>
          <w:rFonts w:ascii="仿宋_GB2312" w:eastAsia="仿宋_GB2312" w:hint="eastAsia"/>
          <w:sz w:val="32"/>
          <w:szCs w:val="32"/>
        </w:rPr>
        <w:t>（1）</w:t>
      </w:r>
      <w:r w:rsidR="007C3F4C">
        <w:rPr>
          <w:rFonts w:ascii="仿宋_GB2312" w:eastAsia="仿宋_GB2312" w:hint="eastAsia"/>
          <w:sz w:val="32"/>
          <w:szCs w:val="32"/>
        </w:rPr>
        <w:t>物资</w:t>
      </w:r>
      <w:bookmarkEnd w:id="9"/>
      <w:r w:rsidR="007C3F4C">
        <w:rPr>
          <w:rFonts w:ascii="仿宋_GB2312" w:eastAsia="仿宋_GB2312" w:hint="eastAsia"/>
          <w:sz w:val="32"/>
          <w:szCs w:val="32"/>
        </w:rPr>
        <w:t>交货后，甲方应当在现场检验，包括但不限</w:t>
      </w:r>
      <w:r w:rsidR="007C3F4C">
        <w:rPr>
          <w:rFonts w:ascii="仿宋_GB2312" w:eastAsia="仿宋_GB2312" w:hint="eastAsia"/>
          <w:sz w:val="32"/>
          <w:szCs w:val="32"/>
        </w:rPr>
        <w:lastRenderedPageBreak/>
        <w:t>于外包装、合同号、箱件数、收货单位名称、品名、货号、批次及相关资料等；检验物资品名、型号规格、数量、外观、产品合格证、质量保证书、技术资料、出厂日期、出厂编号、</w:t>
      </w:r>
      <w:bookmarkStart w:id="11" w:name="_Hlk129326561"/>
      <w:r w:rsidR="007C3F4C">
        <w:rPr>
          <w:rFonts w:ascii="仿宋_GB2312" w:eastAsia="仿宋_GB2312" w:hint="eastAsia"/>
          <w:sz w:val="32"/>
          <w:szCs w:val="32"/>
        </w:rPr>
        <w:t>物资编目编码、打码贴签</w:t>
      </w:r>
      <w:bookmarkEnd w:id="11"/>
      <w:r w:rsidR="007C3F4C">
        <w:rPr>
          <w:rFonts w:ascii="仿宋_GB2312" w:eastAsia="仿宋_GB2312" w:hint="eastAsia"/>
          <w:sz w:val="32"/>
          <w:szCs w:val="32"/>
        </w:rPr>
        <w:t>等。涉及进口产品的，乙方应当出示中华人民共和国海关出具的检验证书等相关证明材料。</w:t>
      </w:r>
    </w:p>
    <w:p w:rsidR="0071343F" w:rsidRDefault="00E26ADD">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（2）</w:t>
      </w:r>
      <w:r w:rsidR="007C3F4C">
        <w:rPr>
          <w:rFonts w:ascii="仿宋_GB2312" w:eastAsia="仿宋_GB2312" w:hint="eastAsia"/>
          <w:sz w:val="32"/>
          <w:szCs w:val="32"/>
        </w:rPr>
        <w:t>到货检验由双方共同进行，乙方应当自费派遣代表到场参加到货检验，甲方应予</w:t>
      </w:r>
      <w:r w:rsidR="007C3F4C">
        <w:rPr>
          <w:rFonts w:ascii="仿宋_GB2312" w:eastAsia="仿宋_GB2312" w:hint="eastAsia"/>
          <w:bCs/>
          <w:sz w:val="32"/>
          <w:szCs w:val="32"/>
        </w:rPr>
        <w:t>提供必要的临时办公场所和出入许可等。</w:t>
      </w:r>
    </w:p>
    <w:p w:rsidR="0071343F" w:rsidRDefault="00E26ADD">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（3）</w:t>
      </w:r>
      <w:r w:rsidR="007C3F4C">
        <w:rPr>
          <w:rFonts w:ascii="仿宋_GB2312" w:eastAsia="仿宋_GB2312" w:hint="eastAsia"/>
          <w:sz w:val="32"/>
          <w:szCs w:val="32"/>
        </w:rPr>
        <w:t>在</w:t>
      </w:r>
      <w:bookmarkStart w:id="12" w:name="_Hlk129302538"/>
      <w:r w:rsidR="007C3F4C">
        <w:rPr>
          <w:rFonts w:ascii="仿宋_GB2312" w:eastAsia="仿宋_GB2312" w:hint="eastAsia"/>
          <w:sz w:val="32"/>
          <w:szCs w:val="32"/>
        </w:rPr>
        <w:t>到货</w:t>
      </w:r>
      <w:bookmarkEnd w:id="12"/>
      <w:r w:rsidR="007C3F4C">
        <w:rPr>
          <w:rFonts w:ascii="仿宋_GB2312" w:eastAsia="仿宋_GB2312" w:hint="eastAsia"/>
          <w:sz w:val="32"/>
          <w:szCs w:val="32"/>
        </w:rPr>
        <w:t>检验中发现</w:t>
      </w:r>
      <w:bookmarkStart w:id="13" w:name="_Hlk129302417"/>
      <w:r w:rsidR="007C3F4C">
        <w:rPr>
          <w:rFonts w:ascii="仿宋_GB2312" w:eastAsia="仿宋_GB2312" w:hint="eastAsia"/>
          <w:sz w:val="32"/>
          <w:szCs w:val="32"/>
        </w:rPr>
        <w:t>物资</w:t>
      </w:r>
      <w:bookmarkEnd w:id="13"/>
      <w:r w:rsidR="007C3F4C">
        <w:rPr>
          <w:rFonts w:ascii="仿宋_GB2312" w:eastAsia="仿宋_GB2312" w:hint="eastAsia"/>
          <w:sz w:val="32"/>
          <w:szCs w:val="32"/>
        </w:rPr>
        <w:t>短缺、损坏或其它与合同约定不符的情形，由乙方负责，乙方应当补齐、更换及采取其他补救措施。</w:t>
      </w:r>
    </w:p>
    <w:p w:rsidR="0071343F" w:rsidRDefault="00E26ADD">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（4）</w:t>
      </w:r>
      <w:r w:rsidR="007C3F4C">
        <w:rPr>
          <w:rFonts w:ascii="仿宋_GB2312" w:eastAsia="仿宋_GB2312" w:hint="eastAsia"/>
          <w:sz w:val="32"/>
          <w:szCs w:val="32"/>
        </w:rPr>
        <w:t>在到货检验中，双方应当共同签署检验报告，列明检验结果，包括检验合格或发现的任何短缺、损坏或其它与合同约定不符的情形。</w:t>
      </w:r>
    </w:p>
    <w:p w:rsidR="0071343F" w:rsidRDefault="00E26ADD">
      <w:pPr>
        <w:pStyle w:val="a4"/>
        <w:adjustRightInd w:val="0"/>
        <w:spacing w:after="0" w:line="530" w:lineRule="exact"/>
        <w:ind w:firstLineChars="200" w:firstLine="640"/>
        <w:rPr>
          <w:rFonts w:ascii="仿宋_GB2312" w:eastAsia="仿宋_GB2312"/>
          <w:sz w:val="32"/>
          <w:szCs w:val="32"/>
        </w:rPr>
      </w:pPr>
      <w:r>
        <w:rPr>
          <w:rFonts w:ascii="仿宋_GB2312" w:eastAsia="仿宋_GB2312" w:hint="eastAsia"/>
          <w:sz w:val="32"/>
          <w:szCs w:val="32"/>
        </w:rPr>
        <w:t>（5）</w:t>
      </w:r>
      <w:r w:rsidR="007C3F4C">
        <w:rPr>
          <w:rFonts w:ascii="仿宋_GB2312" w:eastAsia="仿宋_GB2312" w:hint="eastAsia"/>
          <w:sz w:val="32"/>
          <w:szCs w:val="32"/>
        </w:rPr>
        <w:t>到货检验的检验结果不能对抗在</w:t>
      </w:r>
      <w:bookmarkStart w:id="14" w:name="_Hlk129303145"/>
      <w:r w:rsidR="007C3F4C">
        <w:rPr>
          <w:rFonts w:ascii="仿宋_GB2312" w:eastAsia="仿宋_GB2312" w:hint="eastAsia"/>
          <w:sz w:val="32"/>
          <w:szCs w:val="32"/>
        </w:rPr>
        <w:t>物资</w:t>
      </w:r>
      <w:bookmarkEnd w:id="14"/>
      <w:r w:rsidR="007C3F4C">
        <w:rPr>
          <w:rFonts w:ascii="仿宋_GB2312" w:eastAsia="仿宋_GB2312" w:hint="eastAsia"/>
          <w:sz w:val="32"/>
          <w:szCs w:val="32"/>
        </w:rPr>
        <w:t>的安装、调试、检测、验收中及质量保证期内发现的物资质量问题，亦不能免除或影响乙方依照合同约定对甲方负有的包括物资质量在内的任何义务或责任。</w:t>
      </w:r>
      <w:bookmarkEnd w:id="10"/>
    </w:p>
    <w:p w:rsidR="0071343F" w:rsidRDefault="00E26ADD">
      <w:pPr>
        <w:pStyle w:val="a4"/>
        <w:adjustRightInd w:val="0"/>
        <w:spacing w:after="0" w:line="530" w:lineRule="exact"/>
        <w:ind w:firstLineChars="200" w:firstLine="640"/>
        <w:rPr>
          <w:rFonts w:ascii="仿宋_GB2312" w:eastAsia="仿宋_GB2312" w:hAnsi="楷体_GB2312" w:cs="楷体_GB2312"/>
          <w:sz w:val="32"/>
          <w:szCs w:val="32"/>
        </w:rPr>
      </w:pPr>
      <w:r>
        <w:rPr>
          <w:rFonts w:ascii="仿宋_GB2312" w:eastAsia="仿宋_GB2312" w:hint="eastAsia"/>
          <w:sz w:val="32"/>
          <w:szCs w:val="32"/>
        </w:rPr>
        <w:t>（6）</w:t>
      </w:r>
      <w:r w:rsidR="007C3F4C">
        <w:rPr>
          <w:rFonts w:ascii="仿宋_GB2312" w:eastAsia="仿宋_GB2312" w:hint="eastAsia"/>
          <w:sz w:val="32"/>
          <w:szCs w:val="32"/>
        </w:rPr>
        <w:t>到货检验的时间为：</w:t>
      </w:r>
      <w:r w:rsidR="007C3F4C" w:rsidRPr="00E26ADD">
        <w:rPr>
          <w:rFonts w:ascii="仿宋_GB2312" w:eastAsia="仿宋_GB2312" w:hint="eastAsia"/>
          <w:sz w:val="32"/>
          <w:szCs w:val="32"/>
        </w:rPr>
        <w:t>交货后3日内。</w:t>
      </w:r>
    </w:p>
    <w:p w:rsidR="0071343F" w:rsidRPr="001C5160" w:rsidRDefault="00E26ADD" w:rsidP="001C5160">
      <w:pPr>
        <w:adjustRightInd w:val="0"/>
        <w:spacing w:line="530" w:lineRule="exact"/>
        <w:ind w:firstLineChars="200" w:firstLine="643"/>
        <w:rPr>
          <w:rFonts w:ascii="仿宋_GB2312" w:eastAsia="仿宋_GB2312"/>
          <w:b/>
          <w:bCs/>
          <w:sz w:val="32"/>
          <w:szCs w:val="32"/>
        </w:rPr>
      </w:pPr>
      <w:bookmarkStart w:id="15" w:name="_Hlk129333264"/>
      <w:r w:rsidRPr="001C5160">
        <w:rPr>
          <w:rFonts w:ascii="仿宋_GB2312" w:eastAsia="仿宋_GB2312" w:hint="eastAsia"/>
          <w:b/>
          <w:bCs/>
          <w:sz w:val="32"/>
          <w:szCs w:val="32"/>
        </w:rPr>
        <w:t>3.</w:t>
      </w:r>
      <w:r w:rsidR="007C3F4C" w:rsidRPr="001C5160">
        <w:rPr>
          <w:rFonts w:ascii="仿宋_GB2312" w:eastAsia="仿宋_GB2312" w:hint="eastAsia"/>
          <w:b/>
          <w:bCs/>
          <w:sz w:val="32"/>
          <w:szCs w:val="32"/>
        </w:rPr>
        <w:t>安装、调试</w:t>
      </w:r>
    </w:p>
    <w:bookmarkEnd w:id="15"/>
    <w:p w:rsidR="0071343F" w:rsidRDefault="00E26ADD">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（1）</w:t>
      </w:r>
      <w:r w:rsidR="007C3F4C">
        <w:rPr>
          <w:rFonts w:ascii="仿宋_GB2312" w:eastAsia="仿宋_GB2312" w:hint="eastAsia"/>
          <w:sz w:val="32"/>
          <w:szCs w:val="32"/>
        </w:rPr>
        <w:t>到货检验完成后，乙方应当按合同约定对</w:t>
      </w:r>
      <w:bookmarkStart w:id="16" w:name="_Hlk129303208"/>
      <w:r w:rsidR="007C3F4C">
        <w:rPr>
          <w:rFonts w:ascii="仿宋_GB2312" w:eastAsia="仿宋_GB2312" w:hint="eastAsia"/>
          <w:sz w:val="32"/>
          <w:szCs w:val="32"/>
        </w:rPr>
        <w:t>物资</w:t>
      </w:r>
      <w:bookmarkEnd w:id="16"/>
      <w:r w:rsidR="007C3F4C">
        <w:rPr>
          <w:rFonts w:ascii="仿宋_GB2312" w:eastAsia="仿宋_GB2312" w:hint="eastAsia"/>
          <w:sz w:val="32"/>
          <w:szCs w:val="32"/>
        </w:rPr>
        <w:t>进行安装、调试。</w:t>
      </w:r>
      <w:bookmarkStart w:id="17" w:name="_Hlk129304289"/>
    </w:p>
    <w:bookmarkEnd w:id="17"/>
    <w:p w:rsidR="0071343F" w:rsidRDefault="00E26ADD">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（2）</w:t>
      </w:r>
      <w:r w:rsidR="007C3F4C">
        <w:rPr>
          <w:rFonts w:ascii="仿宋_GB2312" w:eastAsia="仿宋_GB2312" w:hint="eastAsia"/>
          <w:sz w:val="32"/>
          <w:szCs w:val="32"/>
        </w:rPr>
        <w:t>在安装、调试过程中，如出现安装、调试不成功或造成物资损坏的情况，乙方应当承担责任。</w:t>
      </w:r>
    </w:p>
    <w:p w:rsidR="0071343F" w:rsidRDefault="00E26ADD">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（3</w:t>
      </w:r>
      <w:r w:rsidR="001A5718">
        <w:rPr>
          <w:rFonts w:ascii="仿宋_GB2312" w:eastAsia="仿宋_GB2312" w:hint="eastAsia"/>
          <w:sz w:val="32"/>
          <w:szCs w:val="32"/>
        </w:rPr>
        <w:t>）</w:t>
      </w:r>
      <w:r w:rsidR="007C3F4C">
        <w:rPr>
          <w:rFonts w:ascii="仿宋_GB2312" w:eastAsia="仿宋_GB2312" w:hint="eastAsia"/>
          <w:sz w:val="32"/>
          <w:szCs w:val="32"/>
        </w:rPr>
        <w:t>双方应当对物资的安装、调试情况共同进行记录。</w:t>
      </w:r>
    </w:p>
    <w:p w:rsidR="0071343F" w:rsidRDefault="00E26ADD">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（4）</w:t>
      </w:r>
      <w:r w:rsidR="007C3F4C">
        <w:rPr>
          <w:rFonts w:ascii="仿宋_GB2312" w:eastAsia="仿宋_GB2312" w:hint="eastAsia"/>
          <w:sz w:val="32"/>
          <w:szCs w:val="32"/>
        </w:rPr>
        <w:t>物资到货后，乙方应当在接到甲方通知后</w:t>
      </w:r>
      <w:r w:rsidR="007C3F4C">
        <w:rPr>
          <w:rFonts w:ascii="仿宋_GB2312" w:eastAsia="仿宋_GB2312" w:hint="eastAsia"/>
          <w:sz w:val="32"/>
          <w:szCs w:val="32"/>
          <w:u w:val="single"/>
        </w:rPr>
        <w:t>60</w:t>
      </w:r>
      <w:r w:rsidR="007C3F4C">
        <w:rPr>
          <w:rFonts w:ascii="仿宋_GB2312" w:eastAsia="仿宋_GB2312" w:hint="eastAsia"/>
          <w:sz w:val="32"/>
          <w:szCs w:val="32"/>
        </w:rPr>
        <w:t>日内</w:t>
      </w:r>
      <w:r w:rsidR="007C3F4C">
        <w:rPr>
          <w:rFonts w:ascii="仿宋_GB2312" w:eastAsia="仿宋_GB2312" w:hint="eastAsia"/>
          <w:sz w:val="32"/>
          <w:szCs w:val="32"/>
        </w:rPr>
        <w:lastRenderedPageBreak/>
        <w:t>完成安装调试。</w:t>
      </w:r>
    </w:p>
    <w:p w:rsidR="006D716C" w:rsidRDefault="00E26ADD" w:rsidP="006D716C">
      <w:pPr>
        <w:tabs>
          <w:tab w:val="left" w:pos="840"/>
          <w:tab w:val="left" w:pos="1080"/>
        </w:tabs>
        <w:autoSpaceDE w:val="0"/>
        <w:autoSpaceDN w:val="0"/>
        <w:adjustRightInd w:val="0"/>
        <w:spacing w:line="579" w:lineRule="exact"/>
        <w:ind w:firstLineChars="200" w:firstLine="640"/>
        <w:outlineLvl w:val="3"/>
        <w:rPr>
          <w:rFonts w:ascii="仿宋_GB2312" w:eastAsia="仿宋_GB2312"/>
          <w:sz w:val="32"/>
          <w:szCs w:val="32"/>
        </w:rPr>
      </w:pPr>
      <w:r>
        <w:rPr>
          <w:rFonts w:ascii="仿宋_GB2312" w:eastAsia="仿宋_GB2312" w:hint="eastAsia"/>
          <w:sz w:val="32"/>
          <w:szCs w:val="32"/>
        </w:rPr>
        <w:t>（5）</w:t>
      </w:r>
      <w:r w:rsidR="007C3F4C">
        <w:rPr>
          <w:rFonts w:ascii="仿宋_GB2312" w:eastAsia="仿宋_GB2312" w:hint="eastAsia"/>
          <w:sz w:val="32"/>
          <w:szCs w:val="32"/>
        </w:rPr>
        <w:t>安装、调试的其他要求：</w:t>
      </w:r>
    </w:p>
    <w:p w:rsidR="0071343F" w:rsidRPr="006D716C" w:rsidRDefault="00CA5CFD" w:rsidP="006D716C">
      <w:pPr>
        <w:tabs>
          <w:tab w:val="left" w:pos="840"/>
          <w:tab w:val="left" w:pos="1080"/>
        </w:tabs>
        <w:autoSpaceDE w:val="0"/>
        <w:autoSpaceDN w:val="0"/>
        <w:adjustRightInd w:val="0"/>
        <w:spacing w:line="579" w:lineRule="exact"/>
        <w:ind w:firstLineChars="200" w:firstLine="640"/>
        <w:outlineLvl w:val="3"/>
        <w:rPr>
          <w:rFonts w:ascii="仿宋_GB2312" w:eastAsia="仿宋_GB2312"/>
          <w:sz w:val="32"/>
          <w:szCs w:val="32"/>
        </w:rPr>
      </w:pPr>
      <w:r>
        <w:rPr>
          <w:rFonts w:ascii="仿宋_GB2312" w:eastAsia="仿宋_GB2312" w:hint="eastAsia"/>
          <w:sz w:val="32"/>
          <w:szCs w:val="32"/>
        </w:rPr>
        <w:t>①</w:t>
      </w:r>
      <w:r w:rsidR="007C3F4C" w:rsidRPr="00E26ADD">
        <w:rPr>
          <w:rFonts w:ascii="仿宋_GB2312" w:eastAsia="仿宋_GB2312" w:hAnsi="仿宋" w:hint="eastAsia"/>
          <w:sz w:val="32"/>
          <w:szCs w:val="32"/>
        </w:rPr>
        <w:t>因施工引发的人员安全事故或对弱电井、吊顶、墙面、设备带、管道等成品设备造成损坏的由中标人承担全部责任，产生的所有费用由中标人自行承担。</w:t>
      </w:r>
    </w:p>
    <w:p w:rsidR="0071343F" w:rsidRDefault="00CA5CFD">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int="eastAsia"/>
          <w:sz w:val="32"/>
          <w:szCs w:val="32"/>
        </w:rPr>
        <w:t>②</w:t>
      </w:r>
      <w:r w:rsidR="007C3F4C" w:rsidRPr="00E26ADD">
        <w:rPr>
          <w:rFonts w:ascii="仿宋_GB2312" w:eastAsia="仿宋_GB2312" w:hAnsi="仿宋" w:hint="eastAsia"/>
          <w:sz w:val="32"/>
          <w:szCs w:val="32"/>
        </w:rPr>
        <w:t>本项目包含旧设备拆除、搬运、施工、处理、新设备运输、装卸、保管、安装、调试检验、培训等一切费用，甲方不再另行支付其他费用。</w:t>
      </w:r>
    </w:p>
    <w:p w:rsidR="0071343F" w:rsidRDefault="007C3F4C">
      <w:pPr>
        <w:adjustRightInd w:val="0"/>
        <w:spacing w:line="530" w:lineRule="exact"/>
        <w:ind w:firstLineChars="200" w:firstLine="643"/>
        <w:rPr>
          <w:rFonts w:ascii="仿宋_GB2312" w:eastAsia="仿宋_GB2312"/>
          <w:b/>
          <w:bCs/>
          <w:sz w:val="32"/>
          <w:szCs w:val="32"/>
        </w:rPr>
      </w:pPr>
      <w:r>
        <w:rPr>
          <w:rFonts w:ascii="仿宋_GB2312" w:eastAsia="仿宋_GB2312" w:hint="eastAsia"/>
          <w:b/>
          <w:bCs/>
          <w:sz w:val="32"/>
          <w:szCs w:val="32"/>
        </w:rPr>
        <w:t>4.检测</w:t>
      </w:r>
    </w:p>
    <w:p w:rsidR="0071343F" w:rsidRDefault="006D716C" w:rsidP="00C87A63">
      <w:pPr>
        <w:adjustRightInd w:val="0"/>
        <w:spacing w:line="530" w:lineRule="exact"/>
        <w:ind w:firstLineChars="200" w:firstLine="640"/>
        <w:rPr>
          <w:rFonts w:ascii="仿宋_GB2312" w:eastAsia="仿宋_GB2312" w:hAnsi="楷体_GB2312" w:cs="楷体_GB2312"/>
          <w:sz w:val="32"/>
          <w:szCs w:val="32"/>
        </w:rPr>
      </w:pPr>
      <w:bookmarkStart w:id="18" w:name="_Hlk129304311"/>
      <w:r>
        <w:rPr>
          <w:rFonts w:ascii="仿宋_GB2312" w:eastAsia="仿宋_GB2312" w:hint="eastAsia"/>
          <w:sz w:val="32"/>
          <w:szCs w:val="32"/>
        </w:rPr>
        <w:t>（1）</w:t>
      </w:r>
      <w:r w:rsidR="00C87A63">
        <w:rPr>
          <w:rFonts w:ascii="仿宋_GB2312" w:eastAsia="仿宋_GB2312" w:hint="eastAsia"/>
          <w:sz w:val="32"/>
          <w:szCs w:val="32"/>
        </w:rPr>
        <w:t>甲方</w:t>
      </w:r>
      <w:r w:rsidR="007C3F4C">
        <w:rPr>
          <w:rFonts w:ascii="仿宋_GB2312" w:eastAsia="仿宋_GB2312" w:hint="eastAsia"/>
          <w:sz w:val="32"/>
          <w:szCs w:val="32"/>
        </w:rPr>
        <w:t>对物资进行</w:t>
      </w:r>
      <w:bookmarkEnd w:id="18"/>
      <w:r w:rsidR="007C3F4C">
        <w:rPr>
          <w:rFonts w:ascii="仿宋_GB2312" w:eastAsia="仿宋_GB2312" w:hint="eastAsia"/>
          <w:sz w:val="32"/>
          <w:szCs w:val="32"/>
        </w:rPr>
        <w:t>检测，以确定物资是否达到合同约定的技术性能指标。</w:t>
      </w:r>
    </w:p>
    <w:p w:rsidR="0071343F" w:rsidRDefault="006D716C">
      <w:pPr>
        <w:pStyle w:val="a4"/>
        <w:adjustRightInd w:val="0"/>
        <w:spacing w:after="0" w:line="530" w:lineRule="exact"/>
        <w:ind w:firstLineChars="200" w:firstLine="640"/>
        <w:rPr>
          <w:rFonts w:ascii="仿宋_GB2312" w:eastAsia="仿宋_GB2312"/>
          <w:sz w:val="32"/>
          <w:szCs w:val="32"/>
        </w:rPr>
      </w:pPr>
      <w:r>
        <w:rPr>
          <w:rFonts w:ascii="仿宋_GB2312" w:eastAsia="仿宋_GB2312" w:hint="eastAsia"/>
          <w:sz w:val="32"/>
          <w:szCs w:val="32"/>
        </w:rPr>
        <w:t>（2）</w:t>
      </w:r>
      <w:r w:rsidR="007C3F4C">
        <w:rPr>
          <w:rFonts w:ascii="仿宋_GB2312" w:eastAsia="仿宋_GB2312" w:hint="eastAsia"/>
          <w:sz w:val="32"/>
          <w:szCs w:val="32"/>
        </w:rPr>
        <w:t>由于</w:t>
      </w:r>
      <w:bookmarkStart w:id="19" w:name="_Hlk129304924"/>
      <w:r w:rsidR="007C3F4C">
        <w:rPr>
          <w:rFonts w:ascii="仿宋_GB2312" w:eastAsia="仿宋_GB2312" w:hint="eastAsia"/>
          <w:sz w:val="32"/>
          <w:szCs w:val="32"/>
        </w:rPr>
        <w:t>非甲方</w:t>
      </w:r>
      <w:bookmarkEnd w:id="19"/>
      <w:r w:rsidR="007C3F4C">
        <w:rPr>
          <w:rFonts w:ascii="仿宋_GB2312" w:eastAsia="仿宋_GB2312" w:hint="eastAsia"/>
          <w:sz w:val="32"/>
          <w:szCs w:val="32"/>
        </w:rPr>
        <w:t>原因</w:t>
      </w:r>
      <w:bookmarkStart w:id="20" w:name="_Hlk129304842"/>
      <w:r w:rsidR="007C3F4C">
        <w:rPr>
          <w:rFonts w:ascii="仿宋_GB2312" w:eastAsia="仿宋_GB2312" w:hint="eastAsia"/>
          <w:sz w:val="32"/>
          <w:szCs w:val="32"/>
        </w:rPr>
        <w:t>物资</w:t>
      </w:r>
      <w:bookmarkEnd w:id="20"/>
      <w:r w:rsidR="007C3F4C">
        <w:rPr>
          <w:rFonts w:ascii="仿宋_GB2312" w:eastAsia="仿宋_GB2312" w:hint="eastAsia"/>
          <w:sz w:val="32"/>
          <w:szCs w:val="32"/>
        </w:rPr>
        <w:t>在检测中未能达到合同约定的技术性能指标，则乙方应当在双方同意的期限内采取措施消除物资中存在的缺陷，并在缺陷消除以后，再次进行检测。</w:t>
      </w:r>
    </w:p>
    <w:p w:rsidR="0071343F" w:rsidRDefault="006D716C">
      <w:pPr>
        <w:pStyle w:val="a4"/>
        <w:adjustRightInd w:val="0"/>
        <w:spacing w:after="0" w:line="530" w:lineRule="exact"/>
        <w:ind w:firstLineChars="200" w:firstLine="640"/>
        <w:rPr>
          <w:rFonts w:ascii="仿宋_GB2312" w:eastAsia="仿宋_GB2312"/>
          <w:sz w:val="32"/>
          <w:szCs w:val="32"/>
        </w:rPr>
      </w:pPr>
      <w:r>
        <w:rPr>
          <w:rFonts w:ascii="仿宋_GB2312" w:eastAsia="仿宋_GB2312" w:hint="eastAsia"/>
          <w:sz w:val="32"/>
          <w:szCs w:val="32"/>
        </w:rPr>
        <w:t>（3）</w:t>
      </w:r>
      <w:r w:rsidR="007C3F4C">
        <w:rPr>
          <w:rFonts w:ascii="仿宋_GB2312" w:eastAsia="仿宋_GB2312" w:hint="eastAsia"/>
          <w:sz w:val="32"/>
          <w:szCs w:val="32"/>
        </w:rPr>
        <w:t>由于非甲方原因物资未能达到合同约定的技术性能指标时，为乙方进行检测的机会不超过</w:t>
      </w:r>
      <w:r w:rsidR="007C3F4C">
        <w:rPr>
          <w:rFonts w:ascii="仿宋_GB2312" w:eastAsia="仿宋_GB2312" w:hint="eastAsia"/>
          <w:sz w:val="32"/>
          <w:szCs w:val="32"/>
          <w:u w:val="single"/>
        </w:rPr>
        <w:t xml:space="preserve"> 3 </w:t>
      </w:r>
      <w:r w:rsidR="007C3F4C">
        <w:rPr>
          <w:rFonts w:ascii="仿宋_GB2312" w:eastAsia="仿宋_GB2312" w:hint="eastAsia"/>
          <w:sz w:val="32"/>
          <w:szCs w:val="32"/>
        </w:rPr>
        <w:t>次，仍不满足合同约定的，</w:t>
      </w:r>
      <w:bookmarkStart w:id="21" w:name="_Hlk129333980"/>
      <w:r w:rsidR="007C3F4C">
        <w:rPr>
          <w:rFonts w:ascii="仿宋_GB2312" w:eastAsia="仿宋_GB2312" w:hint="eastAsia"/>
          <w:sz w:val="32"/>
          <w:szCs w:val="32"/>
        </w:rPr>
        <w:t>甲方有权终止合同</w:t>
      </w:r>
      <w:bookmarkEnd w:id="21"/>
      <w:r w:rsidR="007C3F4C">
        <w:rPr>
          <w:rFonts w:ascii="仿宋_GB2312" w:eastAsia="仿宋_GB2312" w:hint="eastAsia"/>
          <w:sz w:val="32"/>
          <w:szCs w:val="32"/>
        </w:rPr>
        <w:t>，由此带来的一切损失由乙方承担。</w:t>
      </w:r>
    </w:p>
    <w:p w:rsidR="0071343F" w:rsidRDefault="006D716C">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（4）</w:t>
      </w:r>
      <w:r w:rsidR="007C3F4C">
        <w:rPr>
          <w:rFonts w:ascii="仿宋_GB2312" w:eastAsia="仿宋_GB2312" w:hint="eastAsia"/>
          <w:sz w:val="32"/>
          <w:szCs w:val="32"/>
        </w:rPr>
        <w:t>双方应当共同记录</w:t>
      </w:r>
      <w:bookmarkStart w:id="22" w:name="_Hlk129305981"/>
      <w:r w:rsidR="007C3F4C">
        <w:rPr>
          <w:rFonts w:ascii="仿宋_GB2312" w:eastAsia="仿宋_GB2312" w:hint="eastAsia"/>
          <w:sz w:val="32"/>
          <w:szCs w:val="32"/>
        </w:rPr>
        <w:t>物资</w:t>
      </w:r>
      <w:bookmarkEnd w:id="22"/>
      <w:r w:rsidR="007C3F4C">
        <w:rPr>
          <w:rFonts w:ascii="仿宋_GB2312" w:eastAsia="仿宋_GB2312" w:hint="eastAsia"/>
          <w:sz w:val="32"/>
          <w:szCs w:val="32"/>
        </w:rPr>
        <w:t>检测情况，对于未达到技术性能指标的，应当如实记录原因及处理情况等。</w:t>
      </w:r>
    </w:p>
    <w:p w:rsidR="0071343F" w:rsidRPr="006D716C" w:rsidRDefault="007C3F4C">
      <w:pPr>
        <w:adjustRightInd w:val="0"/>
        <w:spacing w:line="530" w:lineRule="exact"/>
        <w:ind w:firstLineChars="200" w:firstLine="643"/>
        <w:rPr>
          <w:rFonts w:ascii="仿宋_GB2312" w:eastAsia="仿宋_GB2312"/>
          <w:b/>
          <w:bCs/>
          <w:sz w:val="32"/>
          <w:szCs w:val="32"/>
        </w:rPr>
      </w:pPr>
      <w:r w:rsidRPr="006D716C">
        <w:rPr>
          <w:rFonts w:ascii="仿宋_GB2312" w:eastAsia="仿宋_GB2312" w:hint="eastAsia"/>
          <w:b/>
          <w:bCs/>
          <w:sz w:val="32"/>
          <w:szCs w:val="32"/>
        </w:rPr>
        <w:t>5.验收</w:t>
      </w:r>
    </w:p>
    <w:p w:rsidR="0071343F" w:rsidRPr="006D716C" w:rsidRDefault="006D716C">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（1）</w:t>
      </w:r>
      <w:r w:rsidR="007C3F4C" w:rsidRPr="006D716C">
        <w:rPr>
          <w:rFonts w:ascii="仿宋_GB2312" w:eastAsia="仿宋_GB2312"/>
          <w:sz w:val="32"/>
          <w:szCs w:val="32"/>
        </w:rPr>
        <w:t>乙方完成全部</w:t>
      </w:r>
      <w:r w:rsidR="007C3F4C" w:rsidRPr="006D716C">
        <w:rPr>
          <w:rFonts w:ascii="仿宋_GB2312" w:eastAsia="仿宋_GB2312" w:hint="eastAsia"/>
          <w:sz w:val="32"/>
          <w:szCs w:val="32"/>
        </w:rPr>
        <w:t>合同</w:t>
      </w:r>
      <w:r w:rsidR="007C3F4C" w:rsidRPr="006D716C">
        <w:rPr>
          <w:rFonts w:ascii="仿宋_GB2312" w:eastAsia="仿宋_GB2312"/>
          <w:sz w:val="32"/>
          <w:szCs w:val="32"/>
        </w:rPr>
        <w:t>内容并具备验收条件，由乙方向甲方提出验收申请，由甲方组织验收，出具验收报告。</w:t>
      </w:r>
    </w:p>
    <w:p w:rsidR="0071343F" w:rsidRPr="006D716C" w:rsidRDefault="006D716C">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w:t>
      </w:r>
      <w:r w:rsidR="00AA50B1">
        <w:rPr>
          <w:rFonts w:ascii="仿宋_GB2312" w:eastAsia="仿宋_GB2312" w:hint="eastAsia"/>
          <w:sz w:val="32"/>
          <w:szCs w:val="32"/>
        </w:rPr>
        <w:t>2</w:t>
      </w:r>
      <w:r>
        <w:rPr>
          <w:rFonts w:ascii="仿宋_GB2312" w:eastAsia="仿宋_GB2312" w:hint="eastAsia"/>
          <w:sz w:val="32"/>
          <w:szCs w:val="32"/>
        </w:rPr>
        <w:t>）</w:t>
      </w:r>
      <w:r w:rsidR="00104456" w:rsidRPr="001812AC">
        <w:rPr>
          <w:rFonts w:ascii="仿宋_GB2312" w:eastAsia="仿宋_GB2312" w:hint="eastAsia"/>
          <w:sz w:val="32"/>
          <w:szCs w:val="32"/>
        </w:rPr>
        <w:t>物资验收合格后，乙方应当向甲方办理物资交接手续，物资转入运行、使用、维护阶段。</w:t>
      </w:r>
    </w:p>
    <w:p w:rsidR="00104456" w:rsidRPr="001812AC" w:rsidRDefault="00104456" w:rsidP="00104456">
      <w:pPr>
        <w:adjustRightInd w:val="0"/>
        <w:spacing w:line="530" w:lineRule="exact"/>
        <w:ind w:firstLineChars="200" w:firstLine="640"/>
        <w:rPr>
          <w:rFonts w:ascii="仿宋_GB2312" w:eastAsia="仿宋_GB2312"/>
          <w:sz w:val="32"/>
          <w:szCs w:val="32"/>
        </w:rPr>
      </w:pPr>
      <w:bookmarkStart w:id="23" w:name="_Hlk129329253"/>
      <w:r>
        <w:rPr>
          <w:rFonts w:ascii="仿宋_GB2312" w:eastAsia="仿宋_GB2312" w:hint="eastAsia"/>
          <w:sz w:val="32"/>
          <w:szCs w:val="32"/>
        </w:rPr>
        <w:lastRenderedPageBreak/>
        <w:t>（3）</w:t>
      </w:r>
      <w:r w:rsidRPr="001812AC">
        <w:rPr>
          <w:rFonts w:ascii="仿宋_GB2312" w:eastAsia="仿宋_GB2312" w:hint="eastAsia"/>
          <w:sz w:val="32"/>
          <w:szCs w:val="32"/>
        </w:rPr>
        <w:t>验收的其他要求：</w:t>
      </w:r>
    </w:p>
    <w:p w:rsidR="00104456" w:rsidRPr="001812AC" w:rsidRDefault="00104456" w:rsidP="00104456">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①</w:t>
      </w:r>
      <w:r w:rsidRPr="001812AC">
        <w:rPr>
          <w:rFonts w:ascii="仿宋_GB2312" w:eastAsia="仿宋_GB2312"/>
          <w:sz w:val="32"/>
          <w:szCs w:val="32"/>
        </w:rPr>
        <w:t>项目验收中，国家有强制性规定的，按国家规定执行。招标文件、乙方的承诺及投标文件、本合同及补充协议均成为本项目验收依据。</w:t>
      </w:r>
    </w:p>
    <w:p w:rsidR="00AA50B1" w:rsidRPr="00104456" w:rsidRDefault="00104456" w:rsidP="00104456">
      <w:pPr>
        <w:adjustRightInd w:val="0"/>
        <w:spacing w:line="530" w:lineRule="exact"/>
        <w:ind w:firstLineChars="200" w:firstLine="640"/>
        <w:rPr>
          <w:rFonts w:ascii="仿宋_GB2312" w:eastAsia="仿宋_GB2312"/>
          <w:sz w:val="32"/>
          <w:szCs w:val="32"/>
        </w:rPr>
      </w:pPr>
      <w:r>
        <w:rPr>
          <w:rFonts w:ascii="仿宋_GB2312" w:eastAsia="仿宋_GB2312" w:hint="eastAsia"/>
          <w:sz w:val="32"/>
          <w:szCs w:val="32"/>
        </w:rPr>
        <w:t>②</w:t>
      </w:r>
      <w:r w:rsidRPr="001812AC">
        <w:rPr>
          <w:rFonts w:ascii="仿宋_GB2312" w:eastAsia="仿宋_GB2312"/>
          <w:sz w:val="32"/>
          <w:szCs w:val="32"/>
        </w:rPr>
        <w:t>项目验收不合格，由乙方返工直至合格，连续2次项目验收不合格的，甲方可终止合同，由此带来的一切损失由乙方承担。</w:t>
      </w:r>
    </w:p>
    <w:p w:rsidR="0071343F" w:rsidRPr="009C31BC" w:rsidRDefault="006D716C" w:rsidP="009C31BC">
      <w:pPr>
        <w:adjustRightInd w:val="0"/>
        <w:spacing w:line="530" w:lineRule="exact"/>
        <w:ind w:firstLineChars="200" w:firstLine="640"/>
        <w:rPr>
          <w:rFonts w:ascii="黑体" w:eastAsia="黑体" w:hAnsi="黑体"/>
          <w:sz w:val="32"/>
          <w:szCs w:val="32"/>
        </w:rPr>
      </w:pPr>
      <w:r w:rsidRPr="009C31BC">
        <w:rPr>
          <w:rFonts w:ascii="黑体" w:eastAsia="黑体" w:hAnsi="黑体" w:cs="黑体" w:hint="eastAsia"/>
          <w:bCs/>
          <w:sz w:val="32"/>
          <w:szCs w:val="32"/>
        </w:rPr>
        <w:t>（六）</w:t>
      </w:r>
      <w:r w:rsidR="007C3F4C" w:rsidRPr="009C31BC">
        <w:rPr>
          <w:rFonts w:ascii="黑体" w:eastAsia="黑体" w:hAnsi="黑体" w:cs="黑体" w:hint="eastAsia"/>
          <w:sz w:val="32"/>
          <w:szCs w:val="32"/>
        </w:rPr>
        <w:t>交付时间</w:t>
      </w:r>
      <w:bookmarkEnd w:id="23"/>
      <w:r w:rsidR="007C3F4C" w:rsidRPr="009C31BC">
        <w:rPr>
          <w:rFonts w:ascii="黑体" w:eastAsia="黑体" w:hAnsi="黑体" w:cs="黑体" w:hint="eastAsia"/>
          <w:sz w:val="32"/>
          <w:szCs w:val="32"/>
        </w:rPr>
        <w:t>、地点及方式</w:t>
      </w:r>
    </w:p>
    <w:p w:rsidR="0071343F" w:rsidRDefault="006D716C">
      <w:pPr>
        <w:adjustRightInd w:val="0"/>
        <w:spacing w:line="530" w:lineRule="exact"/>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1.</w:t>
      </w:r>
      <w:r w:rsidR="007C3F4C">
        <w:rPr>
          <w:rFonts w:ascii="仿宋_GB2312" w:eastAsia="仿宋_GB2312" w:hAnsi="仿宋" w:cs="宋体" w:hint="eastAsia"/>
          <w:bCs/>
          <w:sz w:val="32"/>
          <w:szCs w:val="32"/>
        </w:rPr>
        <w:t>交付时间：</w:t>
      </w:r>
      <w:r w:rsidR="007C3F4C">
        <w:rPr>
          <w:rFonts w:ascii="仿宋_GB2312" w:eastAsia="仿宋_GB2312" w:hAnsi="仿宋" w:cs="宋体" w:hint="eastAsia"/>
          <w:bCs/>
          <w:sz w:val="32"/>
          <w:szCs w:val="32"/>
          <w:u w:val="single"/>
        </w:rPr>
        <w:t>合同签订后</w:t>
      </w:r>
      <w:r w:rsidR="007C3F4C">
        <w:rPr>
          <w:rFonts w:ascii="仿宋_GB2312" w:eastAsia="仿宋_GB2312" w:hAnsi="仿宋" w:cs="宋体"/>
          <w:bCs/>
          <w:sz w:val="32"/>
          <w:szCs w:val="32"/>
          <w:u w:val="single"/>
        </w:rPr>
        <w:t>90个自然日</w:t>
      </w:r>
      <w:r w:rsidR="007C3F4C">
        <w:rPr>
          <w:rFonts w:ascii="仿宋_GB2312" w:eastAsia="仿宋_GB2312" w:hAnsi="仿宋" w:cs="宋体" w:hint="eastAsia"/>
          <w:bCs/>
          <w:sz w:val="32"/>
          <w:szCs w:val="32"/>
          <w:u w:val="single"/>
        </w:rPr>
        <w:t>。</w:t>
      </w:r>
    </w:p>
    <w:p w:rsidR="0071343F" w:rsidRDefault="006D716C">
      <w:pPr>
        <w:adjustRightInd w:val="0"/>
        <w:spacing w:line="530" w:lineRule="exact"/>
        <w:ind w:firstLineChars="200" w:firstLine="640"/>
        <w:rPr>
          <w:rFonts w:ascii="仿宋_GB2312" w:eastAsia="仿宋_GB2312" w:hAnsi="仿宋" w:cs="宋体"/>
          <w:bCs/>
          <w:sz w:val="32"/>
          <w:szCs w:val="32"/>
          <w:u w:val="single"/>
        </w:rPr>
      </w:pPr>
      <w:r>
        <w:rPr>
          <w:rFonts w:ascii="仿宋_GB2312" w:eastAsia="仿宋_GB2312" w:hAnsi="仿宋" w:cs="宋体" w:hint="eastAsia"/>
          <w:bCs/>
          <w:sz w:val="32"/>
          <w:szCs w:val="32"/>
        </w:rPr>
        <w:t>2.</w:t>
      </w:r>
      <w:r w:rsidR="007C3F4C">
        <w:rPr>
          <w:rFonts w:ascii="仿宋_GB2312" w:eastAsia="仿宋_GB2312" w:hAnsi="仿宋" w:cs="宋体" w:hint="eastAsia"/>
          <w:bCs/>
          <w:sz w:val="32"/>
          <w:szCs w:val="32"/>
        </w:rPr>
        <w:t>交付地点：</w:t>
      </w:r>
      <w:r w:rsidR="007C3F4C">
        <w:rPr>
          <w:rFonts w:ascii="仿宋_GB2312" w:eastAsia="仿宋_GB2312" w:hAnsi="仿宋" w:cs="宋体" w:hint="eastAsia"/>
          <w:bCs/>
          <w:sz w:val="32"/>
          <w:szCs w:val="32"/>
          <w:u w:val="single"/>
        </w:rPr>
        <w:t>甘肃省兰州市七里河区。</w:t>
      </w:r>
    </w:p>
    <w:p w:rsidR="0071343F" w:rsidRDefault="006D716C">
      <w:pPr>
        <w:adjustRightInd w:val="0"/>
        <w:spacing w:line="530" w:lineRule="exact"/>
        <w:ind w:firstLineChars="200" w:firstLine="640"/>
        <w:rPr>
          <w:rFonts w:ascii="楷体_GB2312" w:eastAsia="楷体_GB2312" w:hAnsi="Times New Roman" w:cs="Times New Roman"/>
          <w:sz w:val="28"/>
          <w:szCs w:val="28"/>
          <w:lang w:val="zh-CN"/>
        </w:rPr>
      </w:pPr>
      <w:r>
        <w:rPr>
          <w:rFonts w:ascii="仿宋_GB2312" w:eastAsia="仿宋_GB2312" w:hAnsi="仿宋" w:cs="宋体" w:hint="eastAsia"/>
          <w:bCs/>
          <w:sz w:val="32"/>
          <w:szCs w:val="32"/>
        </w:rPr>
        <w:t>3.</w:t>
      </w:r>
      <w:r w:rsidR="007C3F4C">
        <w:rPr>
          <w:rFonts w:ascii="仿宋_GB2312" w:eastAsia="仿宋_GB2312" w:hAnsi="仿宋" w:cs="宋体" w:hint="eastAsia"/>
          <w:bCs/>
          <w:sz w:val="32"/>
          <w:szCs w:val="32"/>
        </w:rPr>
        <w:t>交付方式：</w:t>
      </w:r>
      <w:r w:rsidR="007C3F4C">
        <w:rPr>
          <w:rFonts w:ascii="仿宋_GB2312" w:eastAsia="仿宋_GB2312" w:hAnsi="仿宋" w:cs="宋体" w:hint="eastAsia"/>
          <w:bCs/>
          <w:sz w:val="32"/>
          <w:szCs w:val="32"/>
          <w:u w:val="single"/>
        </w:rPr>
        <w:t>现场交付。</w:t>
      </w:r>
    </w:p>
    <w:p w:rsidR="0071343F" w:rsidRPr="006D716C" w:rsidRDefault="006D716C" w:rsidP="00DE51CB">
      <w:pPr>
        <w:pStyle w:val="4"/>
        <w:keepNext w:val="0"/>
        <w:keepLines w:val="0"/>
        <w:adjustRightInd w:val="0"/>
        <w:spacing w:before="0" w:after="0" w:line="530" w:lineRule="exact"/>
        <w:ind w:firstLineChars="200" w:firstLine="640"/>
        <w:rPr>
          <w:rFonts w:ascii="黑体" w:hAnsi="黑体" w:cs="黑体"/>
          <w:b w:val="0"/>
          <w:bCs w:val="0"/>
          <w:sz w:val="32"/>
          <w:szCs w:val="32"/>
        </w:rPr>
      </w:pPr>
      <w:r w:rsidRPr="006D716C">
        <w:rPr>
          <w:rFonts w:ascii="黑体" w:hAnsi="黑体" w:cs="黑体" w:hint="eastAsia"/>
          <w:b w:val="0"/>
          <w:sz w:val="32"/>
          <w:szCs w:val="32"/>
        </w:rPr>
        <w:t>（七）</w:t>
      </w:r>
      <w:r w:rsidR="007C3F4C" w:rsidRPr="006D716C">
        <w:rPr>
          <w:rFonts w:ascii="黑体" w:hAnsi="黑体" w:cs="黑体" w:hint="eastAsia"/>
          <w:b w:val="0"/>
          <w:bCs w:val="0"/>
          <w:sz w:val="32"/>
          <w:szCs w:val="32"/>
        </w:rPr>
        <w:t>包装及技术材料</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sidR="007C3F4C">
        <w:rPr>
          <w:rFonts w:ascii="仿宋_GB2312" w:eastAsia="仿宋_GB2312" w:hAnsi="仿宋" w:hint="eastAsia"/>
          <w:bCs/>
          <w:sz w:val="32"/>
          <w:szCs w:val="32"/>
        </w:rPr>
        <w:t>乙方提供的物资采用国家或行业规定的标准进行包装，包装费用由乙方承担。</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sidR="007C3F4C">
        <w:rPr>
          <w:rFonts w:ascii="仿宋_GB2312" w:eastAsia="仿宋_GB2312" w:hAnsi="仿宋" w:hint="eastAsia"/>
          <w:bCs/>
          <w:sz w:val="32"/>
          <w:szCs w:val="32"/>
        </w:rPr>
        <w:t>乙方提供的物资、技术材料，应当有详细的说明，包括物资的规格、技术指标及外观质量情况等，并附检验合格证和保修保养证书。</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3.</w:t>
      </w:r>
      <w:r w:rsidR="007C3F4C">
        <w:rPr>
          <w:rFonts w:ascii="仿宋_GB2312" w:eastAsia="仿宋_GB2312" w:hint="eastAsia"/>
          <w:bCs/>
          <w:sz w:val="32"/>
          <w:szCs w:val="32"/>
        </w:rPr>
        <w:t>乙方所出售的全部物资均应</w:t>
      </w:r>
      <w:r w:rsidR="007C3F4C">
        <w:rPr>
          <w:rFonts w:ascii="仿宋_GB2312" w:eastAsia="仿宋_GB2312" w:hint="eastAsia"/>
          <w:sz w:val="32"/>
          <w:szCs w:val="32"/>
        </w:rPr>
        <w:t>当</w:t>
      </w:r>
      <w:r w:rsidR="007C3F4C">
        <w:rPr>
          <w:rFonts w:ascii="仿宋_GB2312" w:eastAsia="仿宋_GB2312" w:hint="eastAsia"/>
          <w:bCs/>
          <w:sz w:val="32"/>
          <w:szCs w:val="32"/>
        </w:rPr>
        <w:t>按标准保护措施进行包装，包装应</w:t>
      </w:r>
      <w:r w:rsidR="007C3F4C">
        <w:rPr>
          <w:rFonts w:ascii="仿宋_GB2312" w:eastAsia="仿宋_GB2312" w:hint="eastAsia"/>
          <w:sz w:val="32"/>
          <w:szCs w:val="32"/>
        </w:rPr>
        <w:t>当</w:t>
      </w:r>
      <w:r w:rsidR="007C3F4C">
        <w:rPr>
          <w:rFonts w:ascii="仿宋_GB2312" w:eastAsia="仿宋_GB2312" w:hint="eastAsia"/>
          <w:bCs/>
          <w:sz w:val="32"/>
          <w:szCs w:val="32"/>
        </w:rPr>
        <w:t>适应于远距离运输、防潮、防震、防锈和防野蛮装卸等要求，以确保物资安全无损地运抵指定现场。由于包装防护措施不妥而引起的损坏、丢失由乙方负责。</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4.</w:t>
      </w:r>
      <w:r w:rsidR="007C3F4C">
        <w:rPr>
          <w:rFonts w:ascii="仿宋_GB2312" w:eastAsia="仿宋_GB2312" w:hint="eastAsia"/>
          <w:bCs/>
          <w:sz w:val="32"/>
          <w:szCs w:val="32"/>
        </w:rPr>
        <w:t>每一个包装箱内应</w:t>
      </w:r>
      <w:r w:rsidR="007C3F4C">
        <w:rPr>
          <w:rFonts w:ascii="仿宋_GB2312" w:eastAsia="仿宋_GB2312" w:hint="eastAsia"/>
          <w:sz w:val="32"/>
          <w:szCs w:val="32"/>
        </w:rPr>
        <w:t>当</w:t>
      </w:r>
      <w:r w:rsidR="007C3F4C">
        <w:rPr>
          <w:rFonts w:ascii="仿宋_GB2312" w:eastAsia="仿宋_GB2312" w:hint="eastAsia"/>
          <w:bCs/>
          <w:sz w:val="32"/>
          <w:szCs w:val="32"/>
        </w:rPr>
        <w:t>附一份详细装箱清单。</w:t>
      </w:r>
    </w:p>
    <w:p w:rsidR="0071343F" w:rsidRPr="006D716C" w:rsidRDefault="006D716C" w:rsidP="00DE51CB">
      <w:pPr>
        <w:pStyle w:val="4"/>
        <w:keepNext w:val="0"/>
        <w:keepLines w:val="0"/>
        <w:adjustRightInd w:val="0"/>
        <w:spacing w:before="0" w:after="0" w:line="530" w:lineRule="exact"/>
        <w:ind w:firstLineChars="200" w:firstLine="640"/>
        <w:rPr>
          <w:rFonts w:ascii="黑体" w:hAnsi="黑体" w:cs="黑体"/>
          <w:b w:val="0"/>
          <w:bCs w:val="0"/>
          <w:sz w:val="32"/>
          <w:szCs w:val="32"/>
        </w:rPr>
      </w:pPr>
      <w:r w:rsidRPr="006D716C">
        <w:rPr>
          <w:rFonts w:ascii="黑体" w:hAnsi="黑体" w:cs="黑体" w:hint="eastAsia"/>
          <w:b w:val="0"/>
          <w:sz w:val="32"/>
          <w:szCs w:val="32"/>
        </w:rPr>
        <w:t>（八）</w:t>
      </w:r>
      <w:r w:rsidR="007C3F4C" w:rsidRPr="006D716C">
        <w:rPr>
          <w:rFonts w:ascii="黑体" w:hAnsi="黑体" w:cs="黑体" w:hint="eastAsia"/>
          <w:b w:val="0"/>
          <w:bCs w:val="0"/>
          <w:sz w:val="32"/>
          <w:szCs w:val="32"/>
        </w:rPr>
        <w:t>运输和保险</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sidR="007C3F4C">
        <w:rPr>
          <w:rFonts w:ascii="仿宋_GB2312" w:eastAsia="仿宋_GB2312" w:hAnsi="仿宋" w:hint="eastAsia"/>
          <w:bCs/>
          <w:sz w:val="32"/>
          <w:szCs w:val="32"/>
        </w:rPr>
        <w:t>乙方负责将物资运抵合同约定的甲方指定地点或其他同意的地点。以上所发生的相关费用应</w:t>
      </w:r>
      <w:r w:rsidR="007C3F4C">
        <w:rPr>
          <w:rFonts w:ascii="仿宋_GB2312" w:eastAsia="仿宋_GB2312" w:hAnsi="仿宋" w:hint="eastAsia"/>
          <w:sz w:val="32"/>
          <w:szCs w:val="32"/>
        </w:rPr>
        <w:t>当</w:t>
      </w:r>
      <w:r w:rsidR="007C3F4C">
        <w:rPr>
          <w:rFonts w:ascii="仿宋_GB2312" w:eastAsia="仿宋_GB2312" w:hAnsi="仿宋" w:hint="eastAsia"/>
          <w:bCs/>
          <w:sz w:val="32"/>
          <w:szCs w:val="32"/>
        </w:rPr>
        <w:t>包括在合同总价中。</w:t>
      </w:r>
    </w:p>
    <w:p w:rsidR="0071343F" w:rsidRDefault="006D716C">
      <w:pPr>
        <w:pStyle w:val="a4"/>
        <w:adjustRightInd w:val="0"/>
        <w:spacing w:after="0"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lastRenderedPageBreak/>
        <w:t>2.</w:t>
      </w:r>
      <w:r w:rsidR="007C3F4C">
        <w:rPr>
          <w:rFonts w:ascii="仿宋_GB2312" w:eastAsia="仿宋_GB2312" w:hAnsi="仿宋" w:hint="eastAsia"/>
          <w:bCs/>
          <w:sz w:val="32"/>
          <w:szCs w:val="32"/>
        </w:rPr>
        <w:t>物资交付前，乙方应</w:t>
      </w:r>
      <w:r w:rsidR="007C3F4C">
        <w:rPr>
          <w:rFonts w:ascii="仿宋_GB2312" w:eastAsia="仿宋_GB2312" w:hAnsi="仿宋" w:hint="eastAsia"/>
          <w:sz w:val="32"/>
          <w:szCs w:val="32"/>
        </w:rPr>
        <w:t>当</w:t>
      </w:r>
      <w:r w:rsidR="007C3F4C">
        <w:rPr>
          <w:rFonts w:ascii="仿宋_GB2312" w:eastAsia="仿宋_GB2312" w:hAnsi="仿宋" w:hint="eastAsia"/>
          <w:bCs/>
          <w:sz w:val="32"/>
          <w:szCs w:val="32"/>
        </w:rPr>
        <w:t>对运输、搬卸和交接过程中的丢失或损坏等问题负责。</w:t>
      </w:r>
    </w:p>
    <w:p w:rsidR="0071343F" w:rsidRDefault="006D716C" w:rsidP="00DE51CB">
      <w:pPr>
        <w:pStyle w:val="4"/>
        <w:keepNext w:val="0"/>
        <w:keepLines w:val="0"/>
        <w:adjustRightInd w:val="0"/>
        <w:spacing w:before="0" w:after="0" w:line="530" w:lineRule="exact"/>
        <w:ind w:firstLineChars="200" w:firstLine="640"/>
        <w:rPr>
          <w:rFonts w:ascii="黑体" w:hAnsi="黑体" w:cs="黑体"/>
          <w:b w:val="0"/>
          <w:bCs w:val="0"/>
          <w:sz w:val="32"/>
          <w:szCs w:val="32"/>
        </w:rPr>
      </w:pPr>
      <w:r>
        <w:rPr>
          <w:rFonts w:ascii="黑体" w:hAnsi="黑体" w:cs="黑体" w:hint="eastAsia"/>
          <w:b w:val="0"/>
          <w:bCs w:val="0"/>
          <w:sz w:val="32"/>
          <w:szCs w:val="32"/>
        </w:rPr>
        <w:t>（九）</w:t>
      </w:r>
      <w:r w:rsidR="007C3F4C">
        <w:rPr>
          <w:rFonts w:ascii="黑体" w:hAnsi="黑体" w:cs="黑体" w:hint="eastAsia"/>
          <w:b w:val="0"/>
          <w:bCs w:val="0"/>
          <w:sz w:val="32"/>
          <w:szCs w:val="32"/>
        </w:rPr>
        <w:t>质量标准和保证</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sidR="007C3F4C">
        <w:rPr>
          <w:rFonts w:ascii="仿宋_GB2312" w:eastAsia="仿宋_GB2312" w:hAnsi="仿宋" w:hint="eastAsia"/>
          <w:bCs/>
          <w:sz w:val="32"/>
          <w:szCs w:val="32"/>
        </w:rPr>
        <w:t>质量标准</w:t>
      </w:r>
    </w:p>
    <w:p w:rsidR="0071343F" w:rsidRDefault="006D716C">
      <w:pPr>
        <w:adjustRightInd w:val="0"/>
        <w:spacing w:line="530" w:lineRule="exact"/>
        <w:ind w:firstLineChars="200" w:firstLine="640"/>
        <w:rPr>
          <w:rFonts w:ascii="仿宋_GB2312" w:eastAsia="仿宋_GB2312" w:hAnsi="仿宋"/>
          <w:bCs/>
          <w:sz w:val="32"/>
          <w:szCs w:val="32"/>
        </w:rPr>
      </w:pPr>
      <w:bookmarkStart w:id="24" w:name="_Hlk129298658"/>
      <w:r>
        <w:rPr>
          <w:rFonts w:ascii="仿宋_GB2312" w:eastAsia="仿宋_GB2312" w:hAnsi="仿宋" w:hint="eastAsia"/>
          <w:bCs/>
          <w:sz w:val="32"/>
          <w:szCs w:val="32"/>
        </w:rPr>
        <w:t>（1）</w:t>
      </w:r>
      <w:r w:rsidR="007C3F4C">
        <w:rPr>
          <w:rFonts w:ascii="仿宋_GB2312" w:eastAsia="仿宋_GB2312" w:hAnsi="仿宋" w:hint="eastAsia"/>
          <w:bCs/>
          <w:sz w:val="32"/>
          <w:szCs w:val="32"/>
        </w:rPr>
        <w:t>乙方交付</w:t>
      </w:r>
      <w:bookmarkEnd w:id="24"/>
      <w:r w:rsidR="007C3F4C">
        <w:rPr>
          <w:rFonts w:ascii="仿宋_GB2312" w:eastAsia="仿宋_GB2312" w:hAnsi="仿宋" w:hint="eastAsia"/>
          <w:bCs/>
          <w:sz w:val="32"/>
          <w:szCs w:val="32"/>
        </w:rPr>
        <w:t>的</w:t>
      </w:r>
      <w:bookmarkStart w:id="25" w:name="_Hlk129298245"/>
      <w:r w:rsidR="007C3F4C">
        <w:rPr>
          <w:rFonts w:ascii="仿宋_GB2312" w:eastAsia="仿宋_GB2312" w:hAnsi="仿宋" w:hint="eastAsia"/>
          <w:bCs/>
          <w:sz w:val="32"/>
          <w:szCs w:val="32"/>
        </w:rPr>
        <w:t>物资</w:t>
      </w:r>
      <w:bookmarkEnd w:id="25"/>
      <w:r w:rsidR="007C3F4C">
        <w:rPr>
          <w:rFonts w:ascii="仿宋_GB2312" w:eastAsia="仿宋_GB2312" w:hAnsi="仿宋" w:hint="eastAsia"/>
          <w:bCs/>
          <w:sz w:val="32"/>
          <w:szCs w:val="32"/>
        </w:rPr>
        <w:t>应当符合采购文件所述的标准。如果没有提及适用标准，则应当符合中华人民共和国有关机构发布的最新版本的标准。</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sidR="007C3F4C">
        <w:rPr>
          <w:rFonts w:ascii="仿宋_GB2312" w:eastAsia="仿宋_GB2312" w:hAnsi="仿宋" w:hint="eastAsia"/>
          <w:bCs/>
          <w:sz w:val="32"/>
          <w:szCs w:val="32"/>
        </w:rPr>
        <w:t>采用中华人民共和国法定计量单位。</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sidR="007C3F4C">
        <w:rPr>
          <w:rFonts w:ascii="仿宋_GB2312" w:eastAsia="仿宋_GB2312" w:hAnsi="仿宋" w:hint="eastAsia"/>
          <w:bCs/>
          <w:sz w:val="32"/>
          <w:szCs w:val="32"/>
        </w:rPr>
        <w:t>乙方</w:t>
      </w:r>
      <w:bookmarkStart w:id="26" w:name="_Hlk129298842"/>
      <w:r w:rsidR="007C3F4C">
        <w:rPr>
          <w:rFonts w:ascii="仿宋_GB2312" w:eastAsia="仿宋_GB2312" w:hAnsi="仿宋" w:hint="eastAsia"/>
          <w:bCs/>
          <w:sz w:val="32"/>
          <w:szCs w:val="32"/>
        </w:rPr>
        <w:t>交付</w:t>
      </w:r>
      <w:bookmarkEnd w:id="26"/>
      <w:r w:rsidR="007C3F4C">
        <w:rPr>
          <w:rFonts w:ascii="仿宋_GB2312" w:eastAsia="仿宋_GB2312" w:hAnsi="仿宋" w:hint="eastAsia"/>
          <w:bCs/>
          <w:sz w:val="32"/>
          <w:szCs w:val="32"/>
        </w:rPr>
        <w:t>的</w:t>
      </w:r>
      <w:bookmarkStart w:id="27" w:name="_Hlk129298745"/>
      <w:r w:rsidR="007C3F4C">
        <w:rPr>
          <w:rFonts w:ascii="仿宋_GB2312" w:eastAsia="仿宋_GB2312" w:hAnsi="仿宋" w:hint="eastAsia"/>
          <w:bCs/>
          <w:sz w:val="32"/>
          <w:szCs w:val="32"/>
        </w:rPr>
        <w:t>物资</w:t>
      </w:r>
      <w:bookmarkEnd w:id="27"/>
      <w:r w:rsidR="007C3F4C">
        <w:rPr>
          <w:rFonts w:ascii="仿宋_GB2312" w:eastAsia="仿宋_GB2312" w:hAnsi="仿宋" w:hint="eastAsia"/>
          <w:bCs/>
          <w:sz w:val="32"/>
          <w:szCs w:val="32"/>
        </w:rPr>
        <w:t>还应当符合国家有关安全、环保、卫生等规定。</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sidR="007C3F4C">
        <w:rPr>
          <w:rFonts w:ascii="仿宋_GB2312" w:eastAsia="仿宋_GB2312" w:hAnsi="仿宋" w:hint="eastAsia"/>
          <w:bCs/>
          <w:sz w:val="32"/>
          <w:szCs w:val="32"/>
        </w:rPr>
        <w:t>质量保证</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sidR="007C3F4C">
        <w:rPr>
          <w:rFonts w:ascii="仿宋_GB2312" w:eastAsia="仿宋_GB2312" w:hAnsi="仿宋" w:hint="eastAsia"/>
          <w:bCs/>
          <w:sz w:val="32"/>
          <w:szCs w:val="32"/>
        </w:rPr>
        <w:t>乙方应当保证交付物资是全新的、未使用过的，并完全符合合同约定的质量、规格和性能的要求。</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sidR="007C3F4C">
        <w:rPr>
          <w:rFonts w:ascii="仿宋_GB2312" w:eastAsia="仿宋_GB2312" w:hAnsi="仿宋" w:hint="eastAsia"/>
          <w:bCs/>
          <w:sz w:val="32"/>
          <w:szCs w:val="32"/>
        </w:rPr>
        <w:t>在质量保证期内出现的产品质量问题，甲方应当以书面形式通知乙方。乙方收到通知后应当在约定的响应时间内免费维修或更换有缺陷的物资或部件。</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sidR="007C3F4C">
        <w:rPr>
          <w:rFonts w:ascii="仿宋_GB2312" w:eastAsia="仿宋_GB2312" w:hAnsi="仿宋" w:hint="eastAsia"/>
          <w:bCs/>
          <w:sz w:val="32"/>
          <w:szCs w:val="32"/>
        </w:rPr>
        <w:t>乙方在约定的时间内未能解决质量问题，甲方可采取必要的补救措施，但其风险和费用将由乙方承担，甲方根据合同约定对乙方行使的其他权利不受影响。</w:t>
      </w:r>
    </w:p>
    <w:p w:rsidR="0071343F" w:rsidRDefault="006D716C">
      <w:pPr>
        <w:tabs>
          <w:tab w:val="left" w:pos="0"/>
        </w:tabs>
        <w:autoSpaceDE w:val="0"/>
        <w:autoSpaceDN w:val="0"/>
        <w:adjustRightInd w:val="0"/>
        <w:spacing w:line="560" w:lineRule="exact"/>
        <w:ind w:firstLine="560"/>
        <w:rPr>
          <w:rFonts w:ascii="黑体" w:eastAsia="黑体" w:hAnsi="黑体" w:cs="黑体"/>
          <w:sz w:val="32"/>
          <w:szCs w:val="32"/>
        </w:rPr>
      </w:pPr>
      <w:r>
        <w:rPr>
          <w:rFonts w:ascii="黑体" w:eastAsia="黑体" w:hAnsi="黑体" w:cs="黑体" w:hint="eastAsia"/>
          <w:sz w:val="32"/>
          <w:szCs w:val="32"/>
        </w:rPr>
        <w:t>（十）</w:t>
      </w:r>
      <w:r w:rsidR="007C3F4C">
        <w:rPr>
          <w:rFonts w:ascii="黑体" w:eastAsia="黑体" w:hAnsi="黑体" w:cs="黑体" w:hint="eastAsia"/>
          <w:sz w:val="32"/>
          <w:szCs w:val="32"/>
        </w:rPr>
        <w:t>履约保证金及质量保证金</w:t>
      </w:r>
    </w:p>
    <w:p w:rsidR="0071343F" w:rsidRDefault="006D716C">
      <w:pPr>
        <w:adjustRightInd w:val="0"/>
        <w:snapToGrid w:val="0"/>
        <w:spacing w:line="530" w:lineRule="exact"/>
        <w:ind w:firstLineChars="200" w:firstLine="640"/>
        <w:rPr>
          <w:rFonts w:ascii="仿宋_GB2312" w:eastAsia="仿宋_GB2312" w:hAnsi="仿宋" w:cs="宋体"/>
          <w:color w:val="000000" w:themeColor="text1"/>
          <w:sz w:val="32"/>
          <w:szCs w:val="32"/>
        </w:rPr>
      </w:pPr>
      <w:r>
        <w:rPr>
          <w:rFonts w:ascii="仿宋_GB2312" w:eastAsia="仿宋_GB2312" w:hAnsi="仿宋" w:cs="宋体" w:hint="eastAsia"/>
          <w:color w:val="000000" w:themeColor="text1"/>
          <w:sz w:val="32"/>
          <w:szCs w:val="32"/>
        </w:rPr>
        <w:t>1.</w:t>
      </w:r>
      <w:r w:rsidR="007C3F4C">
        <w:rPr>
          <w:rFonts w:ascii="仿宋_GB2312" w:eastAsia="仿宋_GB2312" w:hAnsi="仿宋" w:cs="宋体" w:hint="eastAsia"/>
          <w:color w:val="000000" w:themeColor="text1"/>
          <w:sz w:val="32"/>
          <w:szCs w:val="32"/>
        </w:rPr>
        <w:t>本合同履约保证金为合同金额的5%，乙方应当在签订合同前10日内缴纳履约保证金</w:t>
      </w:r>
      <w:r w:rsidR="007C3F4C">
        <w:rPr>
          <w:rFonts w:ascii="仿宋_GB2312" w:eastAsia="仿宋_GB2312" w:hAnsiTheme="minorEastAsia" w:hint="eastAsia"/>
          <w:sz w:val="32"/>
          <w:szCs w:val="32"/>
        </w:rPr>
        <w:t>（开户名称：中国人民解放军联勤保障部队第九四</w:t>
      </w:r>
      <w:r w:rsidR="007C3F4C">
        <w:rPr>
          <w:rFonts w:ascii="微软雅黑" w:eastAsia="微软雅黑" w:hAnsi="微软雅黑" w:cs="微软雅黑" w:hint="eastAsia"/>
          <w:sz w:val="32"/>
          <w:szCs w:val="32"/>
        </w:rPr>
        <w:t>〇</w:t>
      </w:r>
      <w:r w:rsidR="007C3F4C">
        <w:rPr>
          <w:rFonts w:ascii="仿宋_GB2312" w:eastAsia="仿宋_GB2312" w:hAnsiTheme="minorEastAsia" w:hint="eastAsia"/>
          <w:sz w:val="32"/>
          <w:szCs w:val="32"/>
        </w:rPr>
        <w:t>医院收缴户，开户银行：交通银行兰州市七里河支行，银行账号：</w:t>
      </w:r>
      <w:r w:rsidR="007C3F4C">
        <w:rPr>
          <w:rFonts w:ascii="仿宋_GB2312" w:eastAsia="仿宋_GB2312" w:hAnsi="宋体" w:hint="eastAsia"/>
          <w:sz w:val="32"/>
          <w:szCs w:val="32"/>
        </w:rPr>
        <w:t>6210 6010 8013 0007 13703</w:t>
      </w:r>
      <w:r w:rsidR="007C3F4C">
        <w:rPr>
          <w:rFonts w:ascii="仿宋_GB2312" w:eastAsia="仿宋_GB2312" w:hAnsiTheme="minorEastAsia" w:hint="eastAsia"/>
          <w:sz w:val="32"/>
          <w:szCs w:val="32"/>
        </w:rPr>
        <w:t xml:space="preserve"> 。汇款时请注明“XX项目履约保证金”字样）。</w:t>
      </w:r>
    </w:p>
    <w:p w:rsidR="0071343F" w:rsidRDefault="006D716C">
      <w:pPr>
        <w:adjustRightInd w:val="0"/>
        <w:spacing w:line="530" w:lineRule="exact"/>
        <w:ind w:firstLineChars="200" w:firstLine="640"/>
        <w:rPr>
          <w:rFonts w:ascii="仿宋_GB2312" w:eastAsia="仿宋_GB2312" w:hAnsi="仿宋" w:cs="宋体"/>
          <w:color w:val="000000" w:themeColor="text1"/>
          <w:sz w:val="32"/>
          <w:szCs w:val="32"/>
        </w:rPr>
      </w:pPr>
      <w:bookmarkStart w:id="28" w:name="_Toc127820572"/>
      <w:bookmarkStart w:id="29" w:name="_Toc128397978"/>
      <w:bookmarkStart w:id="30" w:name="_Toc128150142"/>
      <w:bookmarkStart w:id="31" w:name="_Toc128151035"/>
      <w:bookmarkStart w:id="32" w:name="_Toc128150786"/>
      <w:r>
        <w:rPr>
          <w:rFonts w:ascii="仿宋_GB2312" w:eastAsia="仿宋_GB2312" w:hAnsi="仿宋" w:cs="宋体" w:hint="eastAsia"/>
          <w:color w:val="000000" w:themeColor="text1"/>
          <w:sz w:val="32"/>
          <w:szCs w:val="32"/>
        </w:rPr>
        <w:t>2.</w:t>
      </w:r>
      <w:r w:rsidR="007C3F4C">
        <w:rPr>
          <w:rFonts w:ascii="仿宋_GB2312" w:eastAsia="仿宋_GB2312" w:hAnsi="仿宋" w:cs="宋体" w:hint="eastAsia"/>
          <w:color w:val="000000" w:themeColor="text1"/>
          <w:sz w:val="32"/>
          <w:szCs w:val="32"/>
        </w:rPr>
        <w:t>若乙方未按时交付物资，或物资履约验收不合格，甲</w:t>
      </w:r>
      <w:r w:rsidR="007C3F4C">
        <w:rPr>
          <w:rFonts w:ascii="仿宋_GB2312" w:eastAsia="仿宋_GB2312" w:hAnsi="仿宋" w:cs="宋体" w:hint="eastAsia"/>
          <w:color w:val="000000" w:themeColor="text1"/>
          <w:sz w:val="32"/>
          <w:szCs w:val="32"/>
        </w:rPr>
        <w:lastRenderedPageBreak/>
        <w:t>方有权终止合同，并没收乙方履约保证金。</w:t>
      </w:r>
    </w:p>
    <w:p w:rsidR="0071343F" w:rsidRDefault="006D716C">
      <w:pPr>
        <w:adjustRightInd w:val="0"/>
        <w:spacing w:line="530" w:lineRule="exact"/>
        <w:ind w:firstLineChars="200" w:firstLine="640"/>
        <w:rPr>
          <w:rFonts w:ascii="仿宋_GB2312" w:eastAsia="仿宋_GB2312" w:hAnsi="仿宋" w:cs="宋体"/>
          <w:color w:val="000000" w:themeColor="text1"/>
          <w:sz w:val="32"/>
          <w:szCs w:val="32"/>
        </w:rPr>
      </w:pPr>
      <w:r w:rsidRPr="006D716C">
        <w:rPr>
          <w:rFonts w:ascii="仿宋_GB2312" w:eastAsia="仿宋_GB2312" w:hAnsi="仿宋" w:cs="宋体" w:hint="eastAsia"/>
          <w:color w:val="000000" w:themeColor="text1"/>
          <w:sz w:val="32"/>
          <w:szCs w:val="32"/>
        </w:rPr>
        <w:t>3.</w:t>
      </w:r>
      <w:r w:rsidR="007C3F4C" w:rsidRPr="006D716C">
        <w:rPr>
          <w:rFonts w:ascii="仿宋_GB2312" w:eastAsia="仿宋_GB2312" w:hAnsi="仿宋" w:cs="宋体" w:hint="eastAsia"/>
          <w:color w:val="000000" w:themeColor="text1"/>
          <w:sz w:val="32"/>
          <w:szCs w:val="32"/>
        </w:rPr>
        <w:t>履约保证金在乙方交付全部物资且经甲方全部验收合格时，无息返还。</w:t>
      </w:r>
    </w:p>
    <w:p w:rsidR="0071343F" w:rsidRDefault="006D716C">
      <w:pPr>
        <w:adjustRightInd w:val="0"/>
        <w:spacing w:line="530" w:lineRule="exact"/>
        <w:ind w:firstLineChars="200" w:firstLine="640"/>
        <w:rPr>
          <w:rFonts w:ascii="仿宋_GB2312" w:eastAsia="仿宋_GB2312" w:hAnsi="仿宋" w:cs="宋体"/>
          <w:color w:val="000000" w:themeColor="text1"/>
          <w:sz w:val="32"/>
          <w:szCs w:val="32"/>
        </w:rPr>
      </w:pPr>
      <w:bookmarkStart w:id="33" w:name="_Hlk129335643"/>
      <w:r>
        <w:rPr>
          <w:rFonts w:ascii="仿宋_GB2312" w:eastAsia="仿宋_GB2312" w:hAnsi="仿宋" w:cs="宋体" w:hint="eastAsia"/>
          <w:color w:val="000000" w:themeColor="text1"/>
          <w:sz w:val="32"/>
          <w:szCs w:val="32"/>
        </w:rPr>
        <w:t>4.</w:t>
      </w:r>
      <w:r w:rsidR="007C3F4C">
        <w:rPr>
          <w:rFonts w:ascii="仿宋_GB2312" w:eastAsia="仿宋_GB2312" w:hAnsi="仿宋" w:cs="宋体" w:hint="eastAsia"/>
          <w:color w:val="000000" w:themeColor="text1"/>
          <w:sz w:val="32"/>
          <w:szCs w:val="32"/>
        </w:rPr>
        <w:t>乙方应当向甲方支付合同项下的违约金或赔偿金时，甲方有权从履约保证金中予以扣除。</w:t>
      </w:r>
      <w:bookmarkEnd w:id="33"/>
    </w:p>
    <w:bookmarkEnd w:id="28"/>
    <w:bookmarkEnd w:id="29"/>
    <w:bookmarkEnd w:id="30"/>
    <w:bookmarkEnd w:id="31"/>
    <w:bookmarkEnd w:id="32"/>
    <w:p w:rsidR="0071343F" w:rsidRDefault="006D716C">
      <w:pPr>
        <w:adjustRightInd w:val="0"/>
        <w:spacing w:line="530" w:lineRule="exact"/>
        <w:ind w:firstLineChars="200" w:firstLine="640"/>
        <w:rPr>
          <w:rFonts w:ascii="仿宋_GB2312" w:eastAsia="仿宋_GB2312"/>
          <w:sz w:val="32"/>
          <w:szCs w:val="32"/>
        </w:rPr>
      </w:pPr>
      <w:r w:rsidRPr="006D716C">
        <w:rPr>
          <w:rFonts w:ascii="仿宋_GB2312" w:eastAsia="仿宋_GB2312" w:hint="eastAsia"/>
          <w:sz w:val="32"/>
          <w:szCs w:val="32"/>
        </w:rPr>
        <w:t>5.</w:t>
      </w:r>
      <w:r w:rsidR="007C3F4C" w:rsidRPr="006D716C">
        <w:rPr>
          <w:rFonts w:ascii="仿宋_GB2312" w:eastAsia="仿宋_GB2312" w:hint="eastAsia"/>
          <w:sz w:val="32"/>
          <w:szCs w:val="32"/>
        </w:rPr>
        <w:t>在质保期内，物资因乙方责任产生质量问题未予以补救，或者予以补救后仍然造成损失的，甲方有权直接从质量保证金扣除相应损失。</w:t>
      </w:r>
    </w:p>
    <w:p w:rsidR="0071343F" w:rsidRDefault="006D716C">
      <w:pPr>
        <w:adjustRightInd w:val="0"/>
        <w:spacing w:line="53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7C3F4C">
        <w:rPr>
          <w:rFonts w:ascii="仿宋_GB2312" w:eastAsia="仿宋_GB2312" w:hAnsi="仿宋" w:hint="eastAsia"/>
          <w:sz w:val="32"/>
          <w:szCs w:val="32"/>
        </w:rPr>
        <w:t>质量保证金在质保期满且无质量问题时全额无息退还。本合同约定的质保期满，甲方接到乙方质量保证金返还申请后，应当于</w:t>
      </w:r>
      <w:r w:rsidR="007C3F4C">
        <w:rPr>
          <w:rFonts w:ascii="仿宋_GB2312" w:eastAsia="仿宋_GB2312" w:hint="eastAsia"/>
          <w:sz w:val="32"/>
          <w:szCs w:val="32"/>
        </w:rPr>
        <w:t>30</w:t>
      </w:r>
      <w:r w:rsidR="007C3F4C">
        <w:rPr>
          <w:rFonts w:ascii="仿宋_GB2312" w:eastAsia="仿宋_GB2312" w:hAnsi="仿宋" w:hint="eastAsia"/>
          <w:sz w:val="32"/>
          <w:szCs w:val="32"/>
        </w:rPr>
        <w:t>日内核实项目完成情况，办理质量保证金返还。</w:t>
      </w:r>
    </w:p>
    <w:p w:rsidR="0071343F" w:rsidRDefault="006D716C">
      <w:pPr>
        <w:pStyle w:val="1"/>
        <w:spacing w:line="560" w:lineRule="exact"/>
        <w:ind w:firstLine="640"/>
        <w:rPr>
          <w:rFonts w:ascii="黑体" w:eastAsia="黑体" w:hAnsi="黑体" w:cs="黑体"/>
          <w:kern w:val="2"/>
          <w:sz w:val="32"/>
          <w:szCs w:val="32"/>
        </w:rPr>
      </w:pPr>
      <w:r>
        <w:rPr>
          <w:rFonts w:ascii="黑体" w:eastAsia="黑体" w:hAnsi="黑体" w:cs="黑体" w:hint="eastAsia"/>
          <w:kern w:val="2"/>
          <w:sz w:val="32"/>
          <w:szCs w:val="32"/>
        </w:rPr>
        <w:t>（十一）</w:t>
      </w:r>
      <w:r w:rsidR="007C3F4C">
        <w:rPr>
          <w:rFonts w:ascii="黑体" w:eastAsia="黑体" w:hAnsi="黑体" w:cs="黑体" w:hint="eastAsia"/>
          <w:kern w:val="2"/>
          <w:sz w:val="32"/>
          <w:szCs w:val="32"/>
        </w:rPr>
        <w:t>资金结算</w:t>
      </w:r>
    </w:p>
    <w:p w:rsidR="0071343F" w:rsidRDefault="006D716C" w:rsidP="00CF22BF">
      <w:pPr>
        <w:pStyle w:val="a4"/>
        <w:adjustRightInd w:val="0"/>
        <w:spacing w:after="0" w:line="530" w:lineRule="exact"/>
        <w:ind w:firstLineChars="200" w:firstLine="640"/>
        <w:rPr>
          <w:rFonts w:ascii="仿宋_GB2312" w:eastAsia="仿宋_GB2312" w:hAnsi="仿宋" w:cstheme="minorBidi"/>
          <w:bCs/>
          <w:sz w:val="32"/>
          <w:szCs w:val="32"/>
          <w:lang w:val="zh-CN"/>
        </w:rPr>
      </w:pPr>
      <w:r>
        <w:rPr>
          <w:rFonts w:ascii="仿宋_GB2312" w:eastAsia="仿宋_GB2312" w:hAnsi="仿宋" w:cstheme="minorBidi" w:hint="eastAsia"/>
          <w:bCs/>
          <w:sz w:val="32"/>
          <w:szCs w:val="32"/>
          <w:lang w:val="zh-CN"/>
        </w:rPr>
        <w:t>1.</w:t>
      </w:r>
      <w:r w:rsidR="007C3F4C">
        <w:rPr>
          <w:rFonts w:ascii="仿宋_GB2312" w:eastAsia="仿宋_GB2312" w:hAnsi="仿宋" w:cstheme="minorBidi"/>
          <w:bCs/>
          <w:sz w:val="32"/>
          <w:szCs w:val="32"/>
          <w:lang w:val="zh-CN"/>
        </w:rPr>
        <w:t>结算方式</w:t>
      </w:r>
    </w:p>
    <w:p w:rsidR="0071343F" w:rsidRPr="006D716C" w:rsidRDefault="007C3F4C" w:rsidP="00CF22BF">
      <w:pPr>
        <w:pStyle w:val="a4"/>
        <w:adjustRightInd w:val="0"/>
        <w:spacing w:after="0" w:line="530" w:lineRule="exact"/>
        <w:ind w:firstLineChars="200" w:firstLine="640"/>
        <w:rPr>
          <w:rFonts w:ascii="仿宋_GB2312" w:eastAsia="仿宋_GB2312" w:hAnsi="仿宋" w:cstheme="minorBidi"/>
          <w:bCs/>
          <w:sz w:val="32"/>
          <w:szCs w:val="32"/>
          <w:lang w:val="zh-CN"/>
        </w:rPr>
      </w:pPr>
      <w:r w:rsidRPr="006D716C">
        <w:rPr>
          <w:rFonts w:ascii="仿宋_GB2312" w:eastAsia="仿宋_GB2312" w:hAnsi="仿宋" w:cstheme="minorBidi" w:hint="eastAsia"/>
          <w:bCs/>
          <w:sz w:val="32"/>
          <w:szCs w:val="32"/>
          <w:lang w:val="zh-CN"/>
        </w:rPr>
        <w:t>中标方中标价即为合同价，合同价包含货款、利润、税金、装卸载费、运杂费、安装费、人员培训费、售后服务费及相应的不可预测风险等一切费用。</w:t>
      </w:r>
    </w:p>
    <w:p w:rsidR="0071343F" w:rsidRDefault="007C3F4C" w:rsidP="00E2798F">
      <w:pPr>
        <w:pStyle w:val="a4"/>
        <w:adjustRightInd w:val="0"/>
        <w:spacing w:after="0" w:line="530" w:lineRule="exact"/>
        <w:ind w:firstLineChars="200" w:firstLine="640"/>
        <w:rPr>
          <w:rFonts w:ascii="仿宋_GB2312" w:eastAsia="仿宋_GB2312" w:hAnsi="仿宋" w:cstheme="minorBidi"/>
          <w:bCs/>
          <w:sz w:val="32"/>
          <w:szCs w:val="32"/>
          <w:lang w:val="zh-CN"/>
        </w:rPr>
      </w:pPr>
      <w:r w:rsidRPr="006D716C">
        <w:rPr>
          <w:rFonts w:ascii="仿宋_GB2312" w:eastAsia="仿宋_GB2312" w:hAnsi="仿宋" w:cstheme="minorBidi" w:hint="eastAsia"/>
          <w:bCs/>
          <w:sz w:val="32"/>
          <w:szCs w:val="32"/>
          <w:lang w:val="zh-CN"/>
        </w:rPr>
        <w:t>本项目不支持预付货款，待所有货物安装调试完成并验收合格后一次性支付合同价的</w:t>
      </w:r>
      <w:r w:rsidRPr="006D716C">
        <w:rPr>
          <w:rFonts w:ascii="仿宋_GB2312" w:eastAsia="仿宋_GB2312" w:hAnsi="仿宋" w:cstheme="minorBidi"/>
          <w:bCs/>
          <w:sz w:val="32"/>
          <w:szCs w:val="32"/>
          <w:lang w:val="zh-CN"/>
        </w:rPr>
        <w:t>95%，剩余5%作为质量保证金，</w:t>
      </w:r>
      <w:proofErr w:type="gramStart"/>
      <w:r w:rsidRPr="006D716C">
        <w:rPr>
          <w:rFonts w:ascii="仿宋_GB2312" w:eastAsia="仿宋_GB2312" w:hAnsi="仿宋" w:cstheme="minorBidi"/>
          <w:bCs/>
          <w:sz w:val="32"/>
          <w:szCs w:val="32"/>
          <w:lang w:val="zh-CN"/>
        </w:rPr>
        <w:t>待质保</w:t>
      </w:r>
      <w:proofErr w:type="gramEnd"/>
      <w:r w:rsidRPr="006D716C">
        <w:rPr>
          <w:rFonts w:ascii="仿宋_GB2312" w:eastAsia="仿宋_GB2312" w:hAnsi="仿宋" w:cstheme="minorBidi"/>
          <w:bCs/>
          <w:sz w:val="32"/>
          <w:szCs w:val="32"/>
          <w:lang w:val="zh-CN"/>
        </w:rPr>
        <w:t>期满后一次性无息退还。合同甲方凭已签章的物资验收表、合同、发票等办理结算，货款以银行转账方式直接支付到合同乙方账户。</w:t>
      </w:r>
    </w:p>
    <w:p w:rsidR="0071343F" w:rsidRDefault="006D716C">
      <w:pPr>
        <w:pStyle w:val="a4"/>
        <w:adjustRightInd w:val="0"/>
        <w:spacing w:after="0" w:line="530" w:lineRule="exact"/>
        <w:ind w:firstLineChars="200" w:firstLine="640"/>
        <w:rPr>
          <w:rFonts w:ascii="仿宋_GB2312" w:eastAsia="仿宋_GB2312" w:hAnsi="仿宋"/>
          <w:sz w:val="32"/>
          <w:szCs w:val="32"/>
        </w:rPr>
      </w:pPr>
      <w:r>
        <w:rPr>
          <w:rFonts w:ascii="仿宋_GB2312" w:eastAsia="仿宋_GB2312" w:hAnsi="仿宋" w:hint="eastAsia"/>
          <w:kern w:val="0"/>
          <w:sz w:val="32"/>
          <w:szCs w:val="32"/>
        </w:rPr>
        <w:t>2.</w:t>
      </w:r>
      <w:r w:rsidR="007C3F4C">
        <w:rPr>
          <w:rFonts w:ascii="仿宋_GB2312" w:eastAsia="仿宋_GB2312" w:hAnsi="仿宋" w:hint="eastAsia"/>
          <w:kern w:val="0"/>
          <w:sz w:val="32"/>
          <w:szCs w:val="32"/>
        </w:rPr>
        <w:t>乙方应</w:t>
      </w:r>
      <w:r w:rsidR="007C3F4C">
        <w:rPr>
          <w:rFonts w:ascii="仿宋_GB2312" w:eastAsia="仿宋_GB2312" w:hAnsi="仿宋" w:hint="eastAsia"/>
          <w:sz w:val="32"/>
          <w:szCs w:val="32"/>
        </w:rPr>
        <w:t>当</w:t>
      </w:r>
      <w:r w:rsidR="007C3F4C">
        <w:rPr>
          <w:rFonts w:ascii="仿宋_GB2312" w:eastAsia="仿宋_GB2312" w:hAnsi="仿宋" w:hint="eastAsia"/>
          <w:kern w:val="0"/>
          <w:sz w:val="32"/>
          <w:szCs w:val="32"/>
        </w:rPr>
        <w:t>向甲方支付合同项下的违约金或赔偿金时，甲方有权从上述任何一笔应</w:t>
      </w:r>
      <w:r w:rsidR="007C3F4C">
        <w:rPr>
          <w:rFonts w:ascii="仿宋_GB2312" w:eastAsia="仿宋_GB2312" w:hAnsi="仿宋" w:hint="eastAsia"/>
          <w:sz w:val="32"/>
          <w:szCs w:val="32"/>
        </w:rPr>
        <w:t>当</w:t>
      </w:r>
      <w:r w:rsidR="007C3F4C">
        <w:rPr>
          <w:rFonts w:ascii="仿宋_GB2312" w:eastAsia="仿宋_GB2312" w:hAnsi="仿宋" w:hint="eastAsia"/>
          <w:kern w:val="0"/>
          <w:sz w:val="32"/>
          <w:szCs w:val="32"/>
        </w:rPr>
        <w:t>付款中予以扣除。</w:t>
      </w:r>
    </w:p>
    <w:p w:rsidR="0071343F" w:rsidRDefault="006D716C">
      <w:pPr>
        <w:pStyle w:val="a4"/>
        <w:adjustRightInd w:val="0"/>
        <w:spacing w:after="0" w:line="53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7C3F4C">
        <w:rPr>
          <w:rFonts w:ascii="仿宋_GB2312" w:eastAsia="仿宋_GB2312" w:hAnsi="仿宋" w:hint="eastAsia"/>
          <w:sz w:val="32"/>
          <w:szCs w:val="32"/>
        </w:rPr>
        <w:t>在结算过程中，乙方出具虚假发票或其他虚假材料的，按照提供虚假材料情况处理。</w:t>
      </w:r>
    </w:p>
    <w:p w:rsidR="0071343F" w:rsidRDefault="006D716C">
      <w:pPr>
        <w:pStyle w:val="a4"/>
        <w:adjustRightInd w:val="0"/>
        <w:spacing w:after="0" w:line="53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sidR="007C3F4C">
        <w:rPr>
          <w:rFonts w:ascii="仿宋_GB2312" w:eastAsia="仿宋_GB2312" w:hAnsi="仿宋" w:hint="eastAsia"/>
          <w:sz w:val="32"/>
          <w:szCs w:val="32"/>
        </w:rPr>
        <w:t>未经军队采购平台合同管理信息系统编号或者未按照要求进行备案的物资工程服务采购合同书，不得办理支付手续。</w:t>
      </w:r>
    </w:p>
    <w:p w:rsidR="0071343F" w:rsidRDefault="006D716C">
      <w:pPr>
        <w:pStyle w:val="a4"/>
        <w:spacing w:after="0"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7C3F4C">
        <w:rPr>
          <w:rFonts w:ascii="仿宋_GB2312" w:eastAsia="仿宋_GB2312" w:hAnsi="仿宋" w:hint="eastAsia"/>
          <w:sz w:val="32"/>
          <w:szCs w:val="32"/>
        </w:rPr>
        <w:t>若后期军队审计部门、军队采购管理部门、纪检监察部门等职能部门抽查，提出价格虚高等问题，乙方需无条件配合甲方进行调查，积极提供相关审价资料，若审价结果低于合同价，乙方需无条件退还虚高款项；若审价结果高于合同价，按合同价进行结算。</w:t>
      </w:r>
    </w:p>
    <w:p w:rsidR="0071343F" w:rsidRDefault="006D716C">
      <w:pPr>
        <w:spacing w:line="560" w:lineRule="exact"/>
        <w:ind w:firstLine="645"/>
        <w:rPr>
          <w:rFonts w:ascii="黑体" w:eastAsia="黑体" w:hAnsi="黑体" w:cs="黑体"/>
          <w:sz w:val="32"/>
          <w:szCs w:val="32"/>
        </w:rPr>
      </w:pPr>
      <w:r>
        <w:rPr>
          <w:rFonts w:ascii="黑体" w:eastAsia="黑体" w:hAnsi="黑体" w:cs="黑体" w:hint="eastAsia"/>
          <w:sz w:val="32"/>
          <w:szCs w:val="32"/>
        </w:rPr>
        <w:t>（十二）</w:t>
      </w:r>
      <w:r w:rsidR="007C3F4C">
        <w:rPr>
          <w:rFonts w:ascii="黑体" w:eastAsia="黑体" w:hAnsi="黑体" w:cs="黑体" w:hint="eastAsia"/>
          <w:sz w:val="32"/>
          <w:szCs w:val="32"/>
        </w:rPr>
        <w:t>知识产权及保密要求</w:t>
      </w:r>
    </w:p>
    <w:p w:rsidR="0071343F" w:rsidRDefault="007C3F4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乙方应当保证甲方在使用物资和服务时不受第三方提出侵犯其知识产权的指控，对此甲方不承担任何连带责任或赔偿责任。</w:t>
      </w:r>
    </w:p>
    <w:p w:rsidR="0071343F" w:rsidRPr="006D716C" w:rsidRDefault="006D716C" w:rsidP="00DE51CB">
      <w:pPr>
        <w:pStyle w:val="4"/>
        <w:keepNext w:val="0"/>
        <w:keepLines w:val="0"/>
        <w:adjustRightInd w:val="0"/>
        <w:spacing w:before="0" w:after="0" w:line="530" w:lineRule="exact"/>
        <w:ind w:firstLineChars="200" w:firstLine="640"/>
        <w:rPr>
          <w:rFonts w:ascii="黑体" w:hAnsi="黑体" w:cs="黑体"/>
          <w:b w:val="0"/>
          <w:bCs w:val="0"/>
          <w:sz w:val="32"/>
          <w:szCs w:val="32"/>
        </w:rPr>
      </w:pPr>
      <w:bookmarkStart w:id="34" w:name="_Hlk129326502"/>
      <w:r w:rsidRPr="006D716C">
        <w:rPr>
          <w:rFonts w:ascii="黑体" w:hAnsi="黑体" w:cs="黑体" w:hint="eastAsia"/>
          <w:b w:val="0"/>
          <w:sz w:val="32"/>
          <w:szCs w:val="32"/>
        </w:rPr>
        <w:t>（十三）</w:t>
      </w:r>
      <w:r w:rsidR="007C3F4C" w:rsidRPr="006D716C">
        <w:rPr>
          <w:rFonts w:ascii="黑体" w:hAnsi="黑体" w:cs="黑体" w:hint="eastAsia"/>
          <w:b w:val="0"/>
          <w:bCs w:val="0"/>
          <w:sz w:val="32"/>
          <w:szCs w:val="32"/>
        </w:rPr>
        <w:t>物资编目编码、打码贴签要求</w:t>
      </w:r>
      <w:bookmarkEnd w:id="34"/>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1.</w:t>
      </w:r>
      <w:r w:rsidR="007C3F4C">
        <w:rPr>
          <w:rFonts w:ascii="仿宋_GB2312" w:eastAsia="仿宋_GB2312" w:hint="eastAsia"/>
          <w:bCs/>
          <w:sz w:val="32"/>
          <w:szCs w:val="32"/>
        </w:rPr>
        <w:t>乙方应当配合甲方完成合同内采购物资的编目编码工作，按照统一要求，提供物资相关数据信息，配合甲方做好编目数据采集工作。涉密信息应当按照国家、军队安全保密有关规定进行处理，确保不发生失泄密问题。</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（1）</w:t>
      </w:r>
      <w:r w:rsidR="007C3F4C">
        <w:rPr>
          <w:rFonts w:ascii="仿宋_GB2312" w:eastAsia="仿宋_GB2312" w:hint="eastAsia"/>
          <w:bCs/>
          <w:sz w:val="32"/>
          <w:szCs w:val="32"/>
        </w:rPr>
        <w:t>乙方可通过军队采购网互联网网站（</w:t>
      </w:r>
      <w:proofErr w:type="spellStart"/>
      <w:r w:rsidR="007C3F4C">
        <w:rPr>
          <w:rFonts w:ascii="仿宋_GB2312" w:eastAsia="仿宋_GB2312" w:hint="eastAsia"/>
          <w:bCs/>
          <w:sz w:val="32"/>
          <w:szCs w:val="32"/>
        </w:rPr>
        <w:t>www.plap.mil.cn</w:t>
      </w:r>
      <w:proofErr w:type="spellEnd"/>
      <w:r w:rsidR="007C3F4C">
        <w:rPr>
          <w:rFonts w:ascii="仿宋_GB2312" w:eastAsia="仿宋_GB2312" w:hint="eastAsia"/>
          <w:bCs/>
          <w:sz w:val="32"/>
          <w:szCs w:val="32"/>
        </w:rPr>
        <w:t>），下载安装编目用户终端软件。按要求录入采购物资数据，导入技术规范、产品说明书、图片等便于物资识别的电子文件资料，生成编目申请数据包，提交甲方或承担军队资产编目编码职能的单位。</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（2）</w:t>
      </w:r>
      <w:r w:rsidR="007C3F4C">
        <w:rPr>
          <w:rFonts w:ascii="仿宋_GB2312" w:eastAsia="仿宋_GB2312" w:hint="eastAsia"/>
          <w:bCs/>
          <w:sz w:val="32"/>
          <w:szCs w:val="32"/>
        </w:rPr>
        <w:t>乙方应当配合甲方或承担军队资产编目编码职能的单位，补充完善编目数据。</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（3）</w:t>
      </w:r>
      <w:r w:rsidR="007C3F4C">
        <w:rPr>
          <w:rFonts w:ascii="仿宋_GB2312" w:eastAsia="仿宋_GB2312" w:hint="eastAsia"/>
          <w:bCs/>
          <w:sz w:val="32"/>
          <w:szCs w:val="32"/>
        </w:rPr>
        <w:t>乙方通过甲方接收赋码后的编目数据包，导入编目用户终端软件，获取品种码，正确填入合同文本，用于打</w:t>
      </w:r>
      <w:r w:rsidR="007C3F4C">
        <w:rPr>
          <w:rFonts w:ascii="仿宋_GB2312" w:eastAsia="仿宋_GB2312" w:hint="eastAsia"/>
          <w:bCs/>
          <w:sz w:val="32"/>
          <w:szCs w:val="32"/>
        </w:rPr>
        <w:lastRenderedPageBreak/>
        <w:t>码贴签、验收结算等。</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（4）</w:t>
      </w:r>
      <w:r w:rsidR="007C3F4C">
        <w:rPr>
          <w:rFonts w:ascii="仿宋_GB2312" w:eastAsia="仿宋_GB2312" w:hint="eastAsia"/>
          <w:bCs/>
          <w:sz w:val="32"/>
          <w:szCs w:val="32"/>
        </w:rPr>
        <w:t>甲方有单件管理需要的，乙方应当依据规则或示例程序自行生成单件码。</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2.</w:t>
      </w:r>
      <w:r w:rsidR="007C3F4C">
        <w:rPr>
          <w:rFonts w:ascii="仿宋_GB2312" w:eastAsia="仿宋_GB2312" w:hint="eastAsia"/>
          <w:bCs/>
          <w:sz w:val="32"/>
          <w:szCs w:val="32"/>
        </w:rPr>
        <w:t>乙方应当按照统一要求在物资交付前完成打码贴签工作。</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（1）</w:t>
      </w:r>
      <w:r w:rsidR="007C3F4C">
        <w:rPr>
          <w:rFonts w:ascii="仿宋_GB2312" w:eastAsia="仿宋_GB2312" w:hint="eastAsia"/>
          <w:bCs/>
          <w:sz w:val="32"/>
          <w:szCs w:val="32"/>
        </w:rPr>
        <w:t>物资标识标签格式、张挂位置、材质、码制等内容，应当符合军队有关要求。</w:t>
      </w:r>
    </w:p>
    <w:p w:rsidR="0071343F" w:rsidRDefault="006D716C">
      <w:pPr>
        <w:adjustRightInd w:val="0"/>
        <w:spacing w:line="530" w:lineRule="exact"/>
        <w:ind w:firstLineChars="200" w:firstLine="640"/>
        <w:rPr>
          <w:rFonts w:ascii="仿宋_GB2312" w:eastAsia="仿宋_GB2312"/>
          <w:bCs/>
          <w:sz w:val="32"/>
          <w:szCs w:val="32"/>
        </w:rPr>
      </w:pPr>
      <w:r>
        <w:rPr>
          <w:rFonts w:ascii="仿宋_GB2312" w:eastAsia="仿宋_GB2312" w:hint="eastAsia"/>
          <w:bCs/>
          <w:sz w:val="32"/>
          <w:szCs w:val="32"/>
        </w:rPr>
        <w:t>（2）</w:t>
      </w:r>
      <w:r w:rsidR="007C3F4C">
        <w:rPr>
          <w:rFonts w:ascii="仿宋_GB2312" w:eastAsia="仿宋_GB2312" w:hint="eastAsia"/>
          <w:bCs/>
          <w:sz w:val="32"/>
          <w:szCs w:val="32"/>
        </w:rPr>
        <w:t>物资标识标签上的品种</w:t>
      </w:r>
      <w:proofErr w:type="gramStart"/>
      <w:r w:rsidR="007C3F4C">
        <w:rPr>
          <w:rFonts w:ascii="仿宋_GB2312" w:eastAsia="仿宋_GB2312" w:hint="eastAsia"/>
          <w:bCs/>
          <w:sz w:val="32"/>
          <w:szCs w:val="32"/>
        </w:rPr>
        <w:t>码应当</w:t>
      </w:r>
      <w:proofErr w:type="gramEnd"/>
      <w:r w:rsidR="007C3F4C">
        <w:rPr>
          <w:rFonts w:ascii="仿宋_GB2312" w:eastAsia="仿宋_GB2312" w:hint="eastAsia"/>
          <w:bCs/>
          <w:sz w:val="32"/>
          <w:szCs w:val="32"/>
        </w:rPr>
        <w:t>与合同物资明细表中的品种</w:t>
      </w:r>
      <w:proofErr w:type="gramStart"/>
      <w:r w:rsidR="007C3F4C">
        <w:rPr>
          <w:rFonts w:ascii="仿宋_GB2312" w:eastAsia="仿宋_GB2312" w:hint="eastAsia"/>
          <w:bCs/>
          <w:sz w:val="32"/>
          <w:szCs w:val="32"/>
        </w:rPr>
        <w:t>码完全</w:t>
      </w:r>
      <w:proofErr w:type="gramEnd"/>
      <w:r w:rsidR="007C3F4C">
        <w:rPr>
          <w:rFonts w:ascii="仿宋_GB2312" w:eastAsia="仿宋_GB2312" w:hint="eastAsia"/>
          <w:bCs/>
          <w:sz w:val="32"/>
          <w:szCs w:val="32"/>
        </w:rPr>
        <w:t>一致。</w:t>
      </w:r>
    </w:p>
    <w:p w:rsidR="0071343F" w:rsidRDefault="006D716C">
      <w:pPr>
        <w:adjustRightInd w:val="0"/>
        <w:spacing w:line="530" w:lineRule="exact"/>
        <w:ind w:firstLineChars="200" w:firstLine="640"/>
        <w:rPr>
          <w:rFonts w:ascii="仿宋_GB2312" w:eastAsia="仿宋_GB2312"/>
          <w:bCs/>
          <w:sz w:val="32"/>
          <w:szCs w:val="32"/>
          <w:highlight w:val="yellow"/>
        </w:rPr>
      </w:pPr>
      <w:r>
        <w:rPr>
          <w:rFonts w:ascii="仿宋_GB2312" w:eastAsia="仿宋_GB2312" w:hint="eastAsia"/>
          <w:bCs/>
          <w:sz w:val="32"/>
          <w:szCs w:val="32"/>
        </w:rPr>
        <w:t>3.</w:t>
      </w:r>
      <w:r w:rsidR="007C3F4C">
        <w:rPr>
          <w:rFonts w:ascii="仿宋_GB2312" w:eastAsia="仿宋_GB2312" w:hint="eastAsia"/>
          <w:bCs/>
          <w:sz w:val="32"/>
          <w:szCs w:val="32"/>
        </w:rPr>
        <w:t>物资编目数据填报和打码贴签情况，列入出厂检验、到货检验内容，编目数据、标识标签不符合规范要求的，不予通过，不得进入物资储存单位。乙方应当在7日内完成整改，并重新进行检验。</w:t>
      </w:r>
    </w:p>
    <w:p w:rsidR="0071343F" w:rsidRDefault="006D716C">
      <w:pPr>
        <w:spacing w:line="560" w:lineRule="exact"/>
        <w:ind w:firstLine="645"/>
        <w:rPr>
          <w:rFonts w:ascii="黑体" w:eastAsia="黑体" w:hAnsi="黑体" w:cs="黑体"/>
          <w:sz w:val="32"/>
          <w:szCs w:val="32"/>
        </w:rPr>
      </w:pPr>
      <w:r>
        <w:rPr>
          <w:rFonts w:ascii="黑体" w:eastAsia="黑体" w:hAnsi="黑体" w:cs="黑体" w:hint="eastAsia"/>
          <w:sz w:val="32"/>
          <w:szCs w:val="32"/>
        </w:rPr>
        <w:t>（十四）</w:t>
      </w:r>
      <w:r w:rsidR="007C3F4C">
        <w:rPr>
          <w:rFonts w:ascii="黑体" w:eastAsia="黑体" w:hAnsi="黑体" w:cs="黑体" w:hint="eastAsia"/>
          <w:sz w:val="32"/>
          <w:szCs w:val="32"/>
        </w:rPr>
        <w:t>合同履约要求</w:t>
      </w:r>
    </w:p>
    <w:p w:rsidR="0071343F" w:rsidRDefault="006D716C">
      <w:pPr>
        <w:spacing w:line="560" w:lineRule="exact"/>
        <w:ind w:firstLine="645"/>
        <w:rPr>
          <w:rFonts w:ascii="仿宋_GB2312" w:eastAsia="仿宋_GB2312" w:hAnsi="黑体" w:cs="黑体"/>
          <w:b/>
          <w:sz w:val="32"/>
          <w:szCs w:val="32"/>
        </w:rPr>
      </w:pPr>
      <w:r>
        <w:rPr>
          <w:rFonts w:ascii="仿宋_GB2312" w:eastAsia="仿宋_GB2312" w:hAnsi="黑体" w:cs="黑体" w:hint="eastAsia"/>
          <w:b/>
          <w:sz w:val="32"/>
          <w:szCs w:val="32"/>
        </w:rPr>
        <w:t>1.</w:t>
      </w:r>
      <w:r w:rsidR="007C3F4C">
        <w:rPr>
          <w:rFonts w:ascii="仿宋_GB2312" w:eastAsia="仿宋_GB2312" w:hAnsi="黑体" w:cs="黑体" w:hint="eastAsia"/>
          <w:b/>
          <w:sz w:val="32"/>
          <w:szCs w:val="32"/>
        </w:rPr>
        <w:t>违约责任</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sidR="007C3F4C">
        <w:rPr>
          <w:rFonts w:ascii="仿宋_GB2312" w:eastAsia="仿宋_GB2312" w:hAnsi="仿宋" w:hint="eastAsia"/>
          <w:bCs/>
          <w:sz w:val="32"/>
          <w:szCs w:val="32"/>
        </w:rPr>
        <w:t>乙方未经甲方同意而延期交付时，应当向甲方偿付违约金，违约金每天按违约金额的</w:t>
      </w:r>
      <w:r w:rsidR="003A6E3D">
        <w:rPr>
          <w:rFonts w:ascii="仿宋_GB2312" w:eastAsia="仿宋_GB2312" w:hAnsi="仿宋" w:hint="eastAsia"/>
          <w:bCs/>
          <w:sz w:val="32"/>
          <w:szCs w:val="32"/>
          <w:u w:val="single"/>
        </w:rPr>
        <w:t xml:space="preserve"> </w:t>
      </w:r>
      <w:r w:rsidR="004E5235" w:rsidRPr="004E5235">
        <w:rPr>
          <w:rFonts w:ascii="仿宋_GB2312" w:eastAsia="仿宋_GB2312" w:hAnsi="仿宋"/>
          <w:bCs/>
          <w:sz w:val="32"/>
          <w:szCs w:val="32"/>
          <w:u w:val="single"/>
        </w:rPr>
        <w:t>0.5</w:t>
      </w:r>
      <w:r w:rsidR="007C3F4C">
        <w:rPr>
          <w:rFonts w:ascii="仿宋_GB2312" w:eastAsia="仿宋_GB2312" w:hAnsi="仿宋" w:hint="eastAsia"/>
          <w:bCs/>
          <w:sz w:val="32"/>
          <w:szCs w:val="32"/>
          <w:u w:val="single"/>
        </w:rPr>
        <w:t>‰</w:t>
      </w:r>
      <w:r w:rsidR="007C3F4C">
        <w:rPr>
          <w:rFonts w:ascii="仿宋_GB2312" w:eastAsia="仿宋_GB2312" w:hAnsi="仿宋" w:hint="eastAsia"/>
          <w:bCs/>
          <w:sz w:val="32"/>
          <w:szCs w:val="32"/>
        </w:rPr>
        <w:t>计算，违约金最高限额为违约金额的</w:t>
      </w:r>
      <w:r w:rsidR="003A6E3D">
        <w:rPr>
          <w:rFonts w:ascii="仿宋_GB2312" w:eastAsia="仿宋_GB2312" w:hAnsi="仿宋" w:hint="eastAsia"/>
          <w:bCs/>
          <w:sz w:val="32"/>
          <w:szCs w:val="32"/>
          <w:u w:val="single"/>
        </w:rPr>
        <w:t xml:space="preserve"> 5%</w:t>
      </w:r>
      <w:r w:rsidR="007C3F4C">
        <w:rPr>
          <w:rFonts w:ascii="仿宋_GB2312" w:eastAsia="仿宋_GB2312" w:hint="eastAsia"/>
          <w:bCs/>
          <w:sz w:val="32"/>
          <w:szCs w:val="32"/>
        </w:rPr>
        <w:t>。</w:t>
      </w:r>
      <w:r w:rsidR="007C3F4C">
        <w:rPr>
          <w:rFonts w:ascii="仿宋_GB2312" w:eastAsia="仿宋_GB2312" w:hAnsi="仿宋" w:hint="eastAsia"/>
          <w:bCs/>
          <w:sz w:val="32"/>
          <w:szCs w:val="32"/>
        </w:rPr>
        <w:t>如果达到违约金最高限额时仍不能交付，或因延期交付影响甲方任务实施，甲方可以终止合同，而由此给甲方造成的实际损失，乙方应</w:t>
      </w:r>
      <w:r w:rsidR="007C3F4C">
        <w:rPr>
          <w:rFonts w:ascii="仿宋_GB2312" w:eastAsia="仿宋_GB2312" w:hAnsi="仿宋" w:hint="eastAsia"/>
          <w:sz w:val="32"/>
          <w:szCs w:val="32"/>
        </w:rPr>
        <w:t>当</w:t>
      </w:r>
      <w:r w:rsidR="007C3F4C">
        <w:rPr>
          <w:rFonts w:ascii="仿宋_GB2312" w:eastAsia="仿宋_GB2312" w:hAnsi="仿宋" w:hint="eastAsia"/>
          <w:bCs/>
          <w:sz w:val="32"/>
          <w:szCs w:val="32"/>
        </w:rPr>
        <w:t>给予足额赔偿。</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（2）</w:t>
      </w:r>
      <w:r w:rsidR="007C3F4C">
        <w:rPr>
          <w:rFonts w:ascii="仿宋_GB2312" w:eastAsia="仿宋_GB2312" w:hAnsi="仿宋" w:hint="eastAsia"/>
          <w:bCs/>
          <w:sz w:val="32"/>
          <w:szCs w:val="32"/>
        </w:rPr>
        <w:t>乙方未按合同约定履行义务或产品技术性能指标不达标而给甲方或产品使用单位造成损失的，乙方应按损失金额予以赔偿。因甲方不具备接收条件或拒绝接收，致使乙方无法按期交付并造成损失的，甲方应按损失金额予以赔偿。</w:t>
      </w:r>
    </w:p>
    <w:p w:rsidR="0071343F" w:rsidRDefault="006D716C">
      <w:pPr>
        <w:adjustRightInd w:val="0"/>
        <w:spacing w:line="530" w:lineRule="exact"/>
        <w:ind w:firstLineChars="200" w:firstLine="640"/>
        <w:rPr>
          <w:rFonts w:ascii="仿宋_GB2312" w:eastAsia="仿宋_GB2312" w:hAnsi="仿宋"/>
          <w:bCs/>
          <w:sz w:val="32"/>
          <w:szCs w:val="32"/>
        </w:rPr>
      </w:pPr>
      <w:bookmarkStart w:id="35" w:name="_Hlk129349156"/>
      <w:r>
        <w:rPr>
          <w:rFonts w:ascii="仿宋_GB2312" w:eastAsia="仿宋_GB2312" w:hAnsi="仿宋" w:hint="eastAsia"/>
          <w:bCs/>
          <w:sz w:val="32"/>
          <w:szCs w:val="32"/>
        </w:rPr>
        <w:t>（3）</w:t>
      </w:r>
      <w:r w:rsidR="007C3F4C">
        <w:rPr>
          <w:rFonts w:ascii="仿宋_GB2312" w:eastAsia="仿宋_GB2312" w:hAnsi="仿宋" w:hint="eastAsia"/>
          <w:bCs/>
          <w:sz w:val="32"/>
          <w:szCs w:val="32"/>
        </w:rPr>
        <w:t>甲方</w:t>
      </w:r>
      <w:bookmarkEnd w:id="35"/>
      <w:r w:rsidR="007C3F4C">
        <w:rPr>
          <w:rFonts w:ascii="仿宋_GB2312" w:eastAsia="仿宋_GB2312" w:hAnsi="仿宋" w:hint="eastAsia"/>
          <w:bCs/>
          <w:sz w:val="32"/>
          <w:szCs w:val="32"/>
        </w:rPr>
        <w:t>需按约定及时足额支付货款，未按约定及时足额支付货款时，甲方向乙方偿付违约金。每迟付一天按应</w:t>
      </w:r>
      <w:r w:rsidR="007C3F4C">
        <w:rPr>
          <w:rFonts w:ascii="仿宋_GB2312" w:eastAsia="仿宋_GB2312" w:hAnsi="仿宋" w:hint="eastAsia"/>
          <w:bCs/>
          <w:sz w:val="32"/>
          <w:szCs w:val="32"/>
        </w:rPr>
        <w:lastRenderedPageBreak/>
        <w:t>付款金额的</w:t>
      </w:r>
      <w:r w:rsidR="007C3F4C">
        <w:rPr>
          <w:rFonts w:ascii="仿宋_GB2312" w:eastAsia="仿宋_GB2312" w:hAnsi="仿宋" w:hint="eastAsia"/>
          <w:bCs/>
          <w:sz w:val="32"/>
          <w:szCs w:val="32"/>
          <w:u w:val="single"/>
        </w:rPr>
        <w:t xml:space="preserve"> </w:t>
      </w:r>
      <w:r w:rsidR="004E5235">
        <w:rPr>
          <w:rFonts w:ascii="仿宋_GB2312" w:eastAsia="仿宋_GB2312" w:hAnsi="仿宋" w:hint="eastAsia"/>
          <w:bCs/>
          <w:sz w:val="32"/>
          <w:szCs w:val="32"/>
          <w:u w:val="single"/>
        </w:rPr>
        <w:t>0.</w:t>
      </w:r>
      <w:r w:rsidR="007C3F4C">
        <w:rPr>
          <w:rFonts w:ascii="仿宋_GB2312" w:eastAsia="仿宋_GB2312" w:hAnsi="仿宋" w:hint="eastAsia"/>
          <w:bCs/>
          <w:sz w:val="32"/>
          <w:szCs w:val="32"/>
          <w:u w:val="single"/>
        </w:rPr>
        <w:t>1‰</w:t>
      </w:r>
      <w:r w:rsidR="007C3F4C">
        <w:rPr>
          <w:rFonts w:ascii="仿宋_GB2312" w:eastAsia="仿宋_GB2312" w:hAnsi="仿宋" w:hint="eastAsia"/>
          <w:bCs/>
          <w:sz w:val="32"/>
          <w:szCs w:val="32"/>
        </w:rPr>
        <w:t>向乙方偿付违约金，违约金最高限额为应付款金额的</w:t>
      </w:r>
      <w:r w:rsidR="004E5235">
        <w:rPr>
          <w:rFonts w:ascii="仿宋_GB2312" w:eastAsia="仿宋_GB2312" w:hAnsi="仿宋" w:hint="eastAsia"/>
          <w:bCs/>
          <w:sz w:val="32"/>
          <w:szCs w:val="32"/>
          <w:u w:val="single"/>
        </w:rPr>
        <w:t xml:space="preserve"> 5% </w:t>
      </w:r>
      <w:r w:rsidR="007C3F4C">
        <w:rPr>
          <w:rFonts w:ascii="仿宋_GB2312" w:eastAsia="仿宋_GB2312" w:hAnsi="仿宋" w:hint="eastAsia"/>
          <w:bCs/>
          <w:sz w:val="32"/>
          <w:szCs w:val="32"/>
        </w:rPr>
        <w:t>。</w:t>
      </w:r>
    </w:p>
    <w:p w:rsidR="0071343F" w:rsidRDefault="006D716C">
      <w:pPr>
        <w:adjustRightInd w:val="0"/>
        <w:spacing w:line="53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（4）</w:t>
      </w:r>
      <w:r w:rsidR="007C3F4C">
        <w:rPr>
          <w:rFonts w:ascii="仿宋_GB2312" w:eastAsia="仿宋_GB2312" w:hAnsi="仿宋" w:hint="eastAsia"/>
          <w:bCs/>
          <w:sz w:val="32"/>
          <w:szCs w:val="32"/>
        </w:rPr>
        <w:t>如因不可抗力事件导致一方无法履行合同，该方应立即书面通知对方，并在合理期限内提供权威机构出具的证明。受影响方应尽力减轻不可抗力事件所造成的影响。如法律对不可抗力有其他规定，或合同迟延履行后发生不可抗力事件，本条款</w:t>
      </w:r>
      <w:proofErr w:type="gramStart"/>
      <w:r w:rsidR="007C3F4C">
        <w:rPr>
          <w:rFonts w:ascii="仿宋_GB2312" w:eastAsia="仿宋_GB2312" w:hAnsi="仿宋" w:hint="eastAsia"/>
          <w:bCs/>
          <w:sz w:val="32"/>
          <w:szCs w:val="32"/>
        </w:rPr>
        <w:t>不</w:t>
      </w:r>
      <w:proofErr w:type="gramEnd"/>
      <w:r w:rsidR="007C3F4C">
        <w:rPr>
          <w:rFonts w:ascii="仿宋_GB2312" w:eastAsia="仿宋_GB2312" w:hAnsi="仿宋" w:hint="eastAsia"/>
          <w:bCs/>
          <w:sz w:val="32"/>
          <w:szCs w:val="32"/>
        </w:rPr>
        <w:t>免除违约方的责任。</w:t>
      </w:r>
    </w:p>
    <w:p w:rsidR="0071343F" w:rsidRDefault="006D716C">
      <w:pPr>
        <w:spacing w:line="560" w:lineRule="exact"/>
        <w:ind w:firstLine="645"/>
        <w:rPr>
          <w:rFonts w:ascii="仿宋_GB2312" w:eastAsia="仿宋_GB2312" w:hAnsi="黑体" w:cs="黑体"/>
          <w:b/>
          <w:sz w:val="32"/>
          <w:szCs w:val="32"/>
        </w:rPr>
      </w:pPr>
      <w:r>
        <w:rPr>
          <w:rFonts w:ascii="仿宋_GB2312" w:eastAsia="仿宋_GB2312" w:hAnsi="黑体" w:cs="黑体" w:hint="eastAsia"/>
          <w:b/>
          <w:sz w:val="32"/>
          <w:szCs w:val="32"/>
        </w:rPr>
        <w:t>2.</w:t>
      </w:r>
      <w:r w:rsidR="007C3F4C">
        <w:rPr>
          <w:rFonts w:ascii="仿宋_GB2312" w:eastAsia="仿宋_GB2312" w:hAnsi="黑体" w:cs="黑体" w:hint="eastAsia"/>
          <w:b/>
          <w:sz w:val="32"/>
          <w:szCs w:val="32"/>
        </w:rPr>
        <w:t>争议处理</w:t>
      </w:r>
    </w:p>
    <w:p w:rsidR="0071343F" w:rsidRDefault="007C3F4C">
      <w:pPr>
        <w:adjustRightInd w:val="0"/>
        <w:spacing w:line="53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合同履行过程中，发生争议时，甲方和乙方协商解决。协商不一致的，甲方或者乙方向采购机构负责合同履约的部门反映情况，请求第一次调解处理；第一次调解不成功的，向军级单位采购管理部门或者同等权限的采购管理部门请求第二次调解处理。 </w:t>
      </w:r>
    </w:p>
    <w:p w:rsidR="007C3F4C" w:rsidRDefault="007C3F4C" w:rsidP="007C3F4C">
      <w:pPr>
        <w:adjustRightInd w:val="0"/>
        <w:spacing w:line="53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调节不成功的，甲方或者乙方向甲方所在地仲裁机构提起仲裁或向甲方所在地人民法院提起诉讼。诉讼费由承担责任的一方承担。在诉讼期间，除正在诉讼的部分外，合同的其他部分应继续执行。</w:t>
      </w:r>
    </w:p>
    <w:p w:rsidR="0071343F" w:rsidRDefault="007C3F4C" w:rsidP="007C3F4C">
      <w:pPr>
        <w:adjustRightInd w:val="0"/>
        <w:spacing w:line="530" w:lineRule="exact"/>
        <w:ind w:firstLineChars="200" w:firstLine="640"/>
        <w:rPr>
          <w:rFonts w:ascii="方正小标宋简体" w:eastAsia="方正小标宋简体" w:hAnsi="Times New Roman"/>
          <w:sz w:val="44"/>
          <w:szCs w:val="44"/>
        </w:rPr>
      </w:pPr>
      <w:r>
        <w:rPr>
          <w:rFonts w:ascii="黑体" w:eastAsia="黑体" w:hAnsi="黑体" w:cs="黑体" w:hint="eastAsia"/>
          <w:sz w:val="32"/>
          <w:szCs w:val="32"/>
        </w:rPr>
        <w:t>五、技术参数</w:t>
      </w:r>
    </w:p>
    <w:p w:rsidR="0071343F" w:rsidRDefault="007C3F4C">
      <w:pPr>
        <w:tabs>
          <w:tab w:val="left" w:pos="840"/>
          <w:tab w:val="left" w:pos="1080"/>
        </w:tabs>
        <w:autoSpaceDE w:val="0"/>
        <w:autoSpaceDN w:val="0"/>
        <w:adjustRightInd w:val="0"/>
        <w:spacing w:line="579" w:lineRule="exact"/>
        <w:ind w:firstLineChars="200" w:firstLine="643"/>
        <w:outlineLvl w:val="3"/>
        <w:rPr>
          <w:rFonts w:ascii="仿宋_GB2312" w:eastAsia="仿宋_GB2312" w:hAnsi="仿宋"/>
          <w:b/>
          <w:sz w:val="32"/>
          <w:szCs w:val="32"/>
        </w:rPr>
      </w:pPr>
      <w:r>
        <w:rPr>
          <w:rFonts w:ascii="仿宋_GB2312" w:eastAsia="仿宋_GB2312" w:hAnsi="仿宋" w:hint="eastAsia"/>
          <w:b/>
          <w:sz w:val="32"/>
          <w:szCs w:val="32"/>
        </w:rPr>
        <w:t>（一）系统建设目标</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1.确保冷藏柜存储质量</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实现对冷藏柜温度和湿度的实时监控，确保存储环境符合样品、试剂等的要求，保障其有效性和安全性。</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2.实现实时监控与预警</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通过智能传感器和监控系统，实时采集冷藏柜的温湿度数据，并设置合理的阈值，当温湿度超出范围时，及时发出</w:t>
      </w:r>
      <w:r>
        <w:rPr>
          <w:rFonts w:ascii="仿宋_GB2312" w:eastAsia="仿宋_GB2312" w:hAnsi="仿宋" w:hint="eastAsia"/>
          <w:sz w:val="32"/>
          <w:szCs w:val="32"/>
        </w:rPr>
        <w:lastRenderedPageBreak/>
        <w:t>报警信息。</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3.提升管理效率</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自动化记录温湿度数据，减少人工记录的工作量和误差率；提供历史数据查询和分析功能，方便医院进行冷藏</w:t>
      </w:r>
      <w:proofErr w:type="gramStart"/>
      <w:r>
        <w:rPr>
          <w:rFonts w:ascii="仿宋_GB2312" w:eastAsia="仿宋_GB2312" w:hAnsi="仿宋" w:hint="eastAsia"/>
          <w:sz w:val="32"/>
          <w:szCs w:val="32"/>
        </w:rPr>
        <w:t>柜管理</w:t>
      </w:r>
      <w:proofErr w:type="gramEnd"/>
      <w:r>
        <w:rPr>
          <w:rFonts w:ascii="仿宋_GB2312" w:eastAsia="仿宋_GB2312" w:hAnsi="仿宋" w:hint="eastAsia"/>
          <w:sz w:val="32"/>
          <w:szCs w:val="32"/>
        </w:rPr>
        <w:t>和维护决策。</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4.降低管理成本</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通过预警和监控功能，及时发现和解决冷藏柜异常问题，避免因温湿度失控导致样本试剂损坏。</w:t>
      </w:r>
    </w:p>
    <w:p w:rsidR="0071343F" w:rsidRDefault="007C3F4C">
      <w:pPr>
        <w:tabs>
          <w:tab w:val="left" w:pos="840"/>
          <w:tab w:val="left" w:pos="1080"/>
        </w:tabs>
        <w:autoSpaceDE w:val="0"/>
        <w:autoSpaceDN w:val="0"/>
        <w:adjustRightInd w:val="0"/>
        <w:spacing w:line="579" w:lineRule="exact"/>
        <w:ind w:firstLineChars="200" w:firstLine="643"/>
        <w:outlineLvl w:val="3"/>
        <w:rPr>
          <w:rFonts w:ascii="仿宋_GB2312" w:eastAsia="仿宋_GB2312" w:hAnsi="仿宋"/>
          <w:b/>
          <w:sz w:val="32"/>
          <w:szCs w:val="32"/>
        </w:rPr>
      </w:pPr>
      <w:r>
        <w:rPr>
          <w:rFonts w:ascii="仿宋_GB2312" w:eastAsia="仿宋_GB2312" w:hAnsi="仿宋" w:hint="eastAsia"/>
          <w:b/>
          <w:sz w:val="32"/>
          <w:szCs w:val="32"/>
        </w:rPr>
        <w:t>（二）技术参数要求</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1.系统架构要求</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1）模块化架构：采用</w:t>
      </w:r>
      <w:proofErr w:type="gramStart"/>
      <w:r w:rsidR="007C3F4C">
        <w:rPr>
          <w:rFonts w:ascii="仿宋_GB2312" w:eastAsia="仿宋_GB2312" w:hAnsi="仿宋" w:hint="eastAsia"/>
          <w:sz w:val="32"/>
          <w:szCs w:val="32"/>
        </w:rPr>
        <w:t>微服务</w:t>
      </w:r>
      <w:proofErr w:type="gramEnd"/>
      <w:r w:rsidR="007C3F4C">
        <w:rPr>
          <w:rFonts w:ascii="仿宋_GB2312" w:eastAsia="仿宋_GB2312" w:hAnsi="仿宋" w:hint="eastAsia"/>
          <w:sz w:val="32"/>
          <w:szCs w:val="32"/>
        </w:rPr>
        <w:t>架构，将系统分为设施管理、设备管理、报警管理、数据管理、用户管理等功能模块，便于扩展和维护；</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2）数据库设计：结合关系型数据库存储结构化数据；</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3）本地化部署：采用B/S架构，所有软硬件及服务器均部署于医院内部；</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4）局域网架构：利用医院内部局域网，保障医疗数据安全与运行稳定性；</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5）分布式采集：支持多监测点并发数据采集；</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6）冗余备份：建立完善的数据备份机制，确保数据安全。</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2.数据安全要求</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1）节点数据实时</w:t>
      </w:r>
      <w:proofErr w:type="gramStart"/>
      <w:r w:rsidR="007C3F4C">
        <w:rPr>
          <w:rFonts w:ascii="仿宋_GB2312" w:eastAsia="仿宋_GB2312" w:hAnsi="仿宋" w:hint="eastAsia"/>
          <w:sz w:val="32"/>
          <w:szCs w:val="32"/>
        </w:rPr>
        <w:t>上传并保存</w:t>
      </w:r>
      <w:proofErr w:type="gramEnd"/>
      <w:r w:rsidR="007C3F4C">
        <w:rPr>
          <w:rFonts w:ascii="仿宋_GB2312" w:eastAsia="仿宋_GB2312" w:hAnsi="仿宋" w:hint="eastAsia"/>
          <w:sz w:val="32"/>
          <w:szCs w:val="32"/>
        </w:rPr>
        <w:t>至数据库，保证每一个节点出现问题或者数据盘损坏不会导致数据丢失；</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sidR="007C3F4C">
        <w:rPr>
          <w:rFonts w:ascii="仿宋_GB2312" w:eastAsia="仿宋_GB2312" w:hAnsi="仿宋" w:hint="eastAsia"/>
          <w:sz w:val="32"/>
          <w:szCs w:val="32"/>
        </w:rPr>
        <w:t>2）数据传输采用加密协议；</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3）系统设置多级权限管理，操作留痕可追溯。</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3.环境适应性要求</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1）主机节点应适应实验室环境，抗干扰能力强；</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2）节点传感器应适应不同冷藏设备内部低温高湿环境；</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3）系统应支持7×24小时不间断运行。</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4.需求清单</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808"/>
        <w:gridCol w:w="2396"/>
        <w:gridCol w:w="1829"/>
        <w:gridCol w:w="1829"/>
      </w:tblGrid>
      <w:tr w:rsidR="0071343F">
        <w:trPr>
          <w:trHeight w:val="565"/>
          <w:jc w:val="center"/>
        </w:trPr>
        <w:tc>
          <w:tcPr>
            <w:tcW w:w="1197" w:type="dxa"/>
            <w:shd w:val="clear" w:color="auto" w:fill="auto"/>
            <w:vAlign w:val="center"/>
          </w:tcPr>
          <w:p w:rsidR="0071343F" w:rsidRDefault="007C3F4C">
            <w:pPr>
              <w:tabs>
                <w:tab w:val="left" w:pos="1366"/>
              </w:tabs>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w:t>
            </w:r>
          </w:p>
        </w:tc>
        <w:tc>
          <w:tcPr>
            <w:tcW w:w="1808" w:type="dxa"/>
            <w:shd w:val="clear" w:color="auto" w:fill="auto"/>
            <w:vAlign w:val="center"/>
          </w:tcPr>
          <w:p w:rsidR="0071343F" w:rsidRDefault="007C3F4C">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类别</w:t>
            </w:r>
          </w:p>
        </w:tc>
        <w:tc>
          <w:tcPr>
            <w:tcW w:w="2396" w:type="dxa"/>
            <w:shd w:val="clear" w:color="auto" w:fill="auto"/>
            <w:vAlign w:val="center"/>
          </w:tcPr>
          <w:p w:rsidR="0071343F" w:rsidRDefault="007C3F4C">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内容</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数量</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单位</w:t>
            </w:r>
          </w:p>
        </w:tc>
      </w:tr>
      <w:tr w:rsidR="0071343F">
        <w:trPr>
          <w:trHeight w:val="340"/>
          <w:jc w:val="center"/>
        </w:trPr>
        <w:tc>
          <w:tcPr>
            <w:tcW w:w="1197" w:type="dxa"/>
            <w:vMerge w:val="restart"/>
            <w:shd w:val="clear" w:color="auto" w:fill="auto"/>
            <w:vAlign w:val="center"/>
          </w:tcPr>
          <w:p w:rsidR="0071343F" w:rsidRDefault="007C3F4C">
            <w:pPr>
              <w:tabs>
                <w:tab w:val="left" w:pos="1366"/>
              </w:tabs>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冷藏柜温湿度监测系统</w:t>
            </w:r>
          </w:p>
        </w:tc>
        <w:tc>
          <w:tcPr>
            <w:tcW w:w="1808"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软件系统</w:t>
            </w:r>
          </w:p>
        </w:tc>
        <w:tc>
          <w:tcPr>
            <w:tcW w:w="2396"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温湿度监测系统</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套</w:t>
            </w:r>
          </w:p>
        </w:tc>
      </w:tr>
      <w:tr w:rsidR="0071343F">
        <w:trPr>
          <w:trHeight w:val="340"/>
          <w:jc w:val="center"/>
        </w:trPr>
        <w:tc>
          <w:tcPr>
            <w:tcW w:w="1197" w:type="dxa"/>
            <w:vMerge/>
            <w:shd w:val="clear" w:color="auto" w:fill="auto"/>
            <w:vAlign w:val="center"/>
          </w:tcPr>
          <w:p w:rsidR="0071343F" w:rsidRDefault="0071343F">
            <w:pPr>
              <w:tabs>
                <w:tab w:val="left" w:pos="1366"/>
              </w:tabs>
              <w:spacing w:line="440" w:lineRule="exact"/>
              <w:jc w:val="center"/>
              <w:rPr>
                <w:rFonts w:ascii="仿宋_GB2312" w:eastAsia="仿宋_GB2312" w:hAnsi="仿宋_GB2312" w:cs="仿宋_GB2312"/>
                <w:sz w:val="28"/>
                <w:szCs w:val="28"/>
              </w:rPr>
            </w:pPr>
          </w:p>
        </w:tc>
        <w:tc>
          <w:tcPr>
            <w:tcW w:w="1808" w:type="dxa"/>
            <w:vMerge w:val="restart"/>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硬件设备</w:t>
            </w:r>
          </w:p>
        </w:tc>
        <w:tc>
          <w:tcPr>
            <w:tcW w:w="2396"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监控主机</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台</w:t>
            </w:r>
          </w:p>
        </w:tc>
      </w:tr>
      <w:tr w:rsidR="0071343F">
        <w:trPr>
          <w:trHeight w:val="340"/>
          <w:jc w:val="center"/>
        </w:trPr>
        <w:tc>
          <w:tcPr>
            <w:tcW w:w="1197" w:type="dxa"/>
            <w:vMerge/>
            <w:shd w:val="clear" w:color="auto" w:fill="auto"/>
            <w:vAlign w:val="center"/>
          </w:tcPr>
          <w:p w:rsidR="0071343F" w:rsidRDefault="0071343F">
            <w:pPr>
              <w:spacing w:line="440" w:lineRule="exact"/>
              <w:jc w:val="center"/>
              <w:rPr>
                <w:rFonts w:ascii="仿宋_GB2312" w:eastAsia="仿宋_GB2312" w:hAnsi="仿宋_GB2312" w:cs="仿宋_GB2312"/>
                <w:sz w:val="28"/>
                <w:szCs w:val="28"/>
                <w:lang w:eastAsia="zh-Hans"/>
              </w:rPr>
            </w:pPr>
          </w:p>
        </w:tc>
        <w:tc>
          <w:tcPr>
            <w:tcW w:w="1808" w:type="dxa"/>
            <w:vMerge/>
            <w:shd w:val="clear" w:color="auto" w:fill="auto"/>
            <w:vAlign w:val="center"/>
          </w:tcPr>
          <w:p w:rsidR="0071343F" w:rsidRDefault="0071343F">
            <w:pPr>
              <w:spacing w:line="440" w:lineRule="exact"/>
              <w:jc w:val="center"/>
              <w:rPr>
                <w:rFonts w:ascii="仿宋_GB2312" w:eastAsia="仿宋_GB2312" w:hAnsi="仿宋_GB2312" w:cs="仿宋_GB2312"/>
                <w:sz w:val="28"/>
                <w:szCs w:val="28"/>
              </w:rPr>
            </w:pPr>
          </w:p>
        </w:tc>
        <w:tc>
          <w:tcPr>
            <w:tcW w:w="2396"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低温无线节点</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110</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台</w:t>
            </w:r>
          </w:p>
        </w:tc>
      </w:tr>
      <w:tr w:rsidR="0071343F">
        <w:trPr>
          <w:trHeight w:val="340"/>
          <w:jc w:val="center"/>
        </w:trPr>
        <w:tc>
          <w:tcPr>
            <w:tcW w:w="1197" w:type="dxa"/>
            <w:vMerge/>
            <w:shd w:val="clear" w:color="auto" w:fill="auto"/>
            <w:vAlign w:val="center"/>
          </w:tcPr>
          <w:p w:rsidR="0071343F" w:rsidRDefault="0071343F">
            <w:pPr>
              <w:spacing w:line="440" w:lineRule="exact"/>
              <w:jc w:val="center"/>
              <w:rPr>
                <w:rFonts w:ascii="仿宋_GB2312" w:eastAsia="仿宋_GB2312" w:hAnsi="仿宋_GB2312" w:cs="仿宋_GB2312"/>
                <w:sz w:val="28"/>
                <w:szCs w:val="28"/>
                <w:lang w:eastAsia="zh-Hans"/>
              </w:rPr>
            </w:pPr>
          </w:p>
        </w:tc>
        <w:tc>
          <w:tcPr>
            <w:tcW w:w="1808" w:type="dxa"/>
            <w:vMerge/>
            <w:shd w:val="clear" w:color="auto" w:fill="auto"/>
            <w:vAlign w:val="center"/>
          </w:tcPr>
          <w:p w:rsidR="0071343F" w:rsidRDefault="0071343F">
            <w:pPr>
              <w:spacing w:line="440" w:lineRule="exact"/>
              <w:jc w:val="center"/>
              <w:rPr>
                <w:rFonts w:ascii="仿宋_GB2312" w:eastAsia="仿宋_GB2312" w:hAnsi="仿宋_GB2312" w:cs="仿宋_GB2312"/>
                <w:sz w:val="28"/>
                <w:szCs w:val="28"/>
              </w:rPr>
            </w:pPr>
          </w:p>
        </w:tc>
        <w:tc>
          <w:tcPr>
            <w:tcW w:w="2396"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超低温无线节点</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台</w:t>
            </w:r>
          </w:p>
        </w:tc>
      </w:tr>
      <w:tr w:rsidR="0071343F">
        <w:trPr>
          <w:trHeight w:val="340"/>
          <w:jc w:val="center"/>
        </w:trPr>
        <w:tc>
          <w:tcPr>
            <w:tcW w:w="1197" w:type="dxa"/>
            <w:vMerge/>
            <w:shd w:val="clear" w:color="auto" w:fill="auto"/>
            <w:vAlign w:val="center"/>
          </w:tcPr>
          <w:p w:rsidR="0071343F" w:rsidRDefault="0071343F">
            <w:pPr>
              <w:spacing w:line="440" w:lineRule="exact"/>
              <w:jc w:val="center"/>
              <w:rPr>
                <w:rFonts w:ascii="仿宋_GB2312" w:eastAsia="仿宋_GB2312" w:hAnsi="仿宋_GB2312" w:cs="仿宋_GB2312"/>
                <w:sz w:val="28"/>
                <w:szCs w:val="28"/>
                <w:lang w:eastAsia="zh-Hans"/>
              </w:rPr>
            </w:pPr>
          </w:p>
        </w:tc>
        <w:tc>
          <w:tcPr>
            <w:tcW w:w="1808"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配套设备、线材、辅材</w:t>
            </w:r>
          </w:p>
        </w:tc>
        <w:tc>
          <w:tcPr>
            <w:tcW w:w="2396"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批</w:t>
            </w:r>
          </w:p>
        </w:tc>
      </w:tr>
      <w:tr w:rsidR="0071343F">
        <w:trPr>
          <w:trHeight w:val="340"/>
          <w:jc w:val="center"/>
        </w:trPr>
        <w:tc>
          <w:tcPr>
            <w:tcW w:w="1197" w:type="dxa"/>
            <w:vMerge/>
            <w:shd w:val="clear" w:color="auto" w:fill="auto"/>
            <w:vAlign w:val="center"/>
          </w:tcPr>
          <w:p w:rsidR="0071343F" w:rsidRDefault="0071343F">
            <w:pPr>
              <w:spacing w:line="440" w:lineRule="exact"/>
              <w:jc w:val="center"/>
              <w:rPr>
                <w:rFonts w:ascii="仿宋_GB2312" w:eastAsia="仿宋_GB2312" w:hAnsi="仿宋_GB2312" w:cs="仿宋_GB2312"/>
                <w:sz w:val="28"/>
                <w:szCs w:val="28"/>
                <w:lang w:eastAsia="zh-Hans"/>
              </w:rPr>
            </w:pPr>
          </w:p>
        </w:tc>
        <w:tc>
          <w:tcPr>
            <w:tcW w:w="1808"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施工费</w:t>
            </w:r>
          </w:p>
        </w:tc>
        <w:tc>
          <w:tcPr>
            <w:tcW w:w="2396"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829" w:type="dxa"/>
            <w:shd w:val="clear" w:color="auto" w:fill="auto"/>
            <w:vAlign w:val="center"/>
          </w:tcPr>
          <w:p w:rsidR="0071343F" w:rsidRDefault="007C3F4C">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批</w:t>
            </w:r>
          </w:p>
        </w:tc>
      </w:tr>
    </w:tbl>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5.软件参数要求</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5.1 设施管理</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设施即温湿度监控对象，包含医院检验</w:t>
      </w:r>
      <w:proofErr w:type="gramStart"/>
      <w:r>
        <w:rPr>
          <w:rFonts w:ascii="仿宋_GB2312" w:eastAsia="仿宋_GB2312" w:hAnsi="仿宋" w:hint="eastAsia"/>
          <w:sz w:val="32"/>
          <w:szCs w:val="32"/>
        </w:rPr>
        <w:t>科所有</w:t>
      </w:r>
      <w:proofErr w:type="gramEnd"/>
      <w:r>
        <w:rPr>
          <w:rFonts w:ascii="仿宋_GB2312" w:eastAsia="仿宋_GB2312" w:hAnsi="仿宋" w:hint="eastAsia"/>
          <w:sz w:val="32"/>
          <w:szCs w:val="32"/>
        </w:rPr>
        <w:t>实验室冷藏柜、冷冻柜、恒温柜等，该功能包括但不限于设施列表、新增设施、查看数据、上传布点图、删除设施等。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1）支持列表展示所有设施信息，具体内容包括：设施名称、设施编码、所属部门、报警规则、备注等；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2）支持新增录入设施基础信息，具体内容包括：设施序号、设施编号、设施名称、位置、日期、备注等；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sidR="007C3F4C">
        <w:rPr>
          <w:rFonts w:ascii="仿宋_GB2312" w:eastAsia="仿宋_GB2312" w:hAnsi="仿宋" w:hint="eastAsia"/>
          <w:sz w:val="32"/>
          <w:szCs w:val="32"/>
        </w:rPr>
        <w:t>3）支持查看设施温湿度数据，如温湿</w:t>
      </w:r>
      <w:proofErr w:type="gramStart"/>
      <w:r w:rsidR="007C3F4C">
        <w:rPr>
          <w:rFonts w:ascii="仿宋_GB2312" w:eastAsia="仿宋_GB2312" w:hAnsi="仿宋" w:hint="eastAsia"/>
          <w:sz w:val="32"/>
          <w:szCs w:val="32"/>
        </w:rPr>
        <w:t>度趋势</w:t>
      </w:r>
      <w:proofErr w:type="gramEnd"/>
      <w:r w:rsidR="007C3F4C">
        <w:rPr>
          <w:rFonts w:ascii="仿宋_GB2312" w:eastAsia="仿宋_GB2312" w:hAnsi="仿宋" w:hint="eastAsia"/>
          <w:sz w:val="32"/>
          <w:szCs w:val="32"/>
        </w:rPr>
        <w:t>图、原始数据表；支持按照不同时间间隔、不同时间段进行筛选数据；</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4）支持查看设施温湿度监控布点图，无线监测节点与布点相对应。</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5.2 设备管理</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设备即温湿度监控设备，包括监控主机和无线节点，该功能包括但不限于查看设备列表、添加编辑设备信息、查看数据、添加无线节点绑定主机、设备校准、设备删除等。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1）支持列表展示所有设备信息，具体内容包括：设备序列号、设备编号、设备名称、所属设施、最新数据采集时间、校准到期时间、位置、日期、备注等；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2）支持录入编辑设备基础信息，具体内容包括：设备序号、设备编号、设备名称、所属设施、设备绑定、设备位置、报警规则、分配用户、备注等。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3）支持查看绑定主机节点的历史数据，包括温湿</w:t>
      </w:r>
      <w:proofErr w:type="gramStart"/>
      <w:r w:rsidR="007C3F4C">
        <w:rPr>
          <w:rFonts w:ascii="仿宋_GB2312" w:eastAsia="仿宋_GB2312" w:hAnsi="仿宋" w:hint="eastAsia"/>
          <w:sz w:val="32"/>
          <w:szCs w:val="32"/>
        </w:rPr>
        <w:t>度数据</w:t>
      </w:r>
      <w:proofErr w:type="gramEnd"/>
      <w:r w:rsidR="007C3F4C">
        <w:rPr>
          <w:rFonts w:ascii="仿宋_GB2312" w:eastAsia="仿宋_GB2312" w:hAnsi="仿宋" w:hint="eastAsia"/>
          <w:sz w:val="32"/>
          <w:szCs w:val="32"/>
        </w:rPr>
        <w:t>历史趋势图、电量趋势图，选定时间范围内的最大值、最小值、平均值等统计数据。</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5.3 监测管理</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该功能包括但不限于监控实时数据、历史数据查询、数据导出等。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1）支持卡片、列表等多形式显示所有监测点的实时数据，包括温度、湿度、电量等；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2）支持多颜色区分监测节点的运行状态，包括正常、</w:t>
      </w:r>
      <w:r w:rsidR="007C3F4C">
        <w:rPr>
          <w:rFonts w:ascii="仿宋_GB2312" w:eastAsia="仿宋_GB2312" w:hAnsi="仿宋" w:hint="eastAsia"/>
          <w:sz w:val="32"/>
          <w:szCs w:val="32"/>
        </w:rPr>
        <w:lastRenderedPageBreak/>
        <w:t>异常、离线等；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3）支持查看、导出历史温湿</w:t>
      </w:r>
      <w:proofErr w:type="gramStart"/>
      <w:r w:rsidR="007C3F4C">
        <w:rPr>
          <w:rFonts w:ascii="仿宋_GB2312" w:eastAsia="仿宋_GB2312" w:hAnsi="仿宋" w:hint="eastAsia"/>
          <w:sz w:val="32"/>
          <w:szCs w:val="32"/>
        </w:rPr>
        <w:t>度数据</w:t>
      </w:r>
      <w:proofErr w:type="gramEnd"/>
      <w:r w:rsidR="007C3F4C">
        <w:rPr>
          <w:rFonts w:ascii="仿宋_GB2312" w:eastAsia="仿宋_GB2312" w:hAnsi="仿宋" w:hint="eastAsia"/>
          <w:sz w:val="32"/>
          <w:szCs w:val="32"/>
        </w:rPr>
        <w:t>报表，包括历史趋势图，选定时间范围内的最大值、最小值、平均值等统计数据以及历史数据列表。</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5.4 报警管理</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该功能包括但不限于报警规则设置、报警接收人/</w:t>
      </w:r>
      <w:proofErr w:type="gramStart"/>
      <w:r>
        <w:rPr>
          <w:rFonts w:ascii="仿宋_GB2312" w:eastAsia="仿宋_GB2312" w:hAnsi="仿宋" w:hint="eastAsia"/>
          <w:sz w:val="32"/>
          <w:szCs w:val="32"/>
        </w:rPr>
        <w:t>组信息</w:t>
      </w:r>
      <w:proofErr w:type="gramEnd"/>
      <w:r>
        <w:rPr>
          <w:rFonts w:ascii="仿宋_GB2312" w:eastAsia="仿宋_GB2312" w:hAnsi="仿宋" w:hint="eastAsia"/>
          <w:sz w:val="32"/>
          <w:szCs w:val="32"/>
        </w:rPr>
        <w:t>维护、报警查询等。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1）支持自定义设置报警规则，报警规则设置指报警模板设置，即按照不同的监控要求，预先设置报警模板，系统支持超温、超湿、传感器异常、离线、低电量、开关机、</w:t>
      </w:r>
      <w:proofErr w:type="gramStart"/>
      <w:r w:rsidR="007C3F4C">
        <w:rPr>
          <w:rFonts w:ascii="仿宋_GB2312" w:eastAsia="仿宋_GB2312" w:hAnsi="仿宋" w:hint="eastAsia"/>
          <w:sz w:val="32"/>
          <w:szCs w:val="32"/>
        </w:rPr>
        <w:t>上下电多种</w:t>
      </w:r>
      <w:proofErr w:type="gramEnd"/>
      <w:r w:rsidR="007C3F4C">
        <w:rPr>
          <w:rFonts w:ascii="仿宋_GB2312" w:eastAsia="仿宋_GB2312" w:hAnsi="仿宋" w:hint="eastAsia"/>
          <w:sz w:val="32"/>
          <w:szCs w:val="32"/>
        </w:rPr>
        <w:t>类型、多种级别报警；其中超温、</w:t>
      </w:r>
      <w:proofErr w:type="gramStart"/>
      <w:r w:rsidR="007C3F4C">
        <w:rPr>
          <w:rFonts w:ascii="仿宋_GB2312" w:eastAsia="仿宋_GB2312" w:hAnsi="仿宋" w:hint="eastAsia"/>
          <w:sz w:val="32"/>
          <w:szCs w:val="32"/>
        </w:rPr>
        <w:t>超湿支持</w:t>
      </w:r>
      <w:proofErr w:type="gramEnd"/>
      <w:r w:rsidR="007C3F4C">
        <w:rPr>
          <w:rFonts w:ascii="仿宋_GB2312" w:eastAsia="仿宋_GB2312" w:hAnsi="仿宋" w:hint="eastAsia"/>
          <w:sz w:val="32"/>
          <w:szCs w:val="32"/>
        </w:rPr>
        <w:t>预警；报警方式包括本地设备声光报警、软件提示报警、短信报警等多种方式，报警级别可包含一级、二级、三级和预警等；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2）支持报警接收人信息维护，包括姓名、手机号等基础信息；支持报警接收人分组管理，可将报警接收人创建分组；</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3）报警查询分为报警信息查询和异常事件查询，报警信息指系统软件发出的所有报警信息，可以按照设施名称、设施编号、报警类型、报警时间等条件进行检索；异常事件指所有节点发生每一次异常类型、持续时长以及本次异常内发送的报警信息；报警查询支持颜色标识未读状态及备注说明。</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5.5 数据管理</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该功能包括但不限于历史数据查询、自定义报表、统计</w:t>
      </w:r>
      <w:r>
        <w:rPr>
          <w:rFonts w:ascii="仿宋_GB2312" w:eastAsia="仿宋_GB2312" w:hAnsi="仿宋" w:hint="eastAsia"/>
          <w:sz w:val="32"/>
          <w:szCs w:val="32"/>
        </w:rPr>
        <w:lastRenderedPageBreak/>
        <w:t>导出等。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1）自动存储原始监测数据，可按设施、节点、时间精确检索历史数据；</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2）提供数据可视化工具，如图表生成温度变化图、报警频率图等，直观展示数据趋势，帮助用户分析温湿度变化趋势；</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3）自定义报表模板，报表内容可根据用户要求进行设置，包括传感量选择、数据间隔选择、数据格式选择、数据时间选择等；</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4）支持数据统计分析（日报、月报、年报）；</w:t>
      </w:r>
    </w:p>
    <w:p w:rsidR="0071343F" w:rsidRDefault="00E2798F">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7C3F4C">
        <w:rPr>
          <w:rFonts w:ascii="仿宋_GB2312" w:eastAsia="仿宋_GB2312" w:hAnsi="仿宋" w:hint="eastAsia"/>
          <w:sz w:val="32"/>
          <w:szCs w:val="32"/>
        </w:rPr>
        <w:t>5）支持数据导出生成报表文件（Excel、PDF等格式），支持下载打印等。</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5.6 系统监控</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该功能包括但不限于记录和查询用户登录日志、操作日志和系统数据日志等。</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5.7系统管理</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该功能包括但不限于人员管理、部门管理、业务管理及系统参数配置等，支持用户权限分级管理。</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5.8大屏管理</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系统支持在监控大屏上以列表或布点图形式展示实时监控数据。</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6.硬件参数要求</w:t>
      </w:r>
    </w:p>
    <w:p w:rsidR="0071343F" w:rsidRDefault="007C3F4C">
      <w:pPr>
        <w:spacing w:line="579" w:lineRule="exact"/>
        <w:ind w:firstLineChars="200" w:firstLine="640"/>
        <w:rPr>
          <w:rFonts w:ascii="仿宋_GB2312" w:eastAsia="仿宋_GB2312" w:hAnsi="仿宋"/>
          <w:sz w:val="32"/>
          <w:szCs w:val="32"/>
        </w:rPr>
      </w:pPr>
      <w:r>
        <w:rPr>
          <w:rFonts w:ascii="仿宋_GB2312" w:eastAsia="仿宋_GB2312" w:hAnsi="仿宋" w:hint="eastAsia"/>
          <w:sz w:val="32"/>
          <w:szCs w:val="32"/>
        </w:rPr>
        <w:t>本项目所涉及的硬件包括监控主机、无线节点及配套设备等。具体要求如下：</w:t>
      </w:r>
    </w:p>
    <w:tbl>
      <w:tblPr>
        <w:tblW w:w="9080" w:type="dxa"/>
        <w:jc w:val="center"/>
        <w:tblLook w:val="04A0" w:firstRow="1" w:lastRow="0" w:firstColumn="1" w:lastColumn="0" w:noHBand="0" w:noVBand="1"/>
      </w:tblPr>
      <w:tblGrid>
        <w:gridCol w:w="1694"/>
        <w:gridCol w:w="7386"/>
      </w:tblGrid>
      <w:tr w:rsidR="0071343F">
        <w:trPr>
          <w:trHeight w:val="865"/>
          <w:jc w:val="center"/>
        </w:trPr>
        <w:tc>
          <w:tcPr>
            <w:tcW w:w="9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1343F" w:rsidRDefault="007C3F4C">
            <w:pPr>
              <w:widowControl/>
              <w:jc w:val="center"/>
              <w:rPr>
                <w:rFonts w:ascii="仿宋_GB2312" w:eastAsia="仿宋_GB2312" w:hAnsi="仿宋"/>
                <w:sz w:val="28"/>
                <w:szCs w:val="28"/>
              </w:rPr>
            </w:pPr>
            <w:r>
              <w:rPr>
                <w:rFonts w:ascii="仿宋_GB2312" w:eastAsia="仿宋_GB2312" w:hAnsi="仿宋" w:hint="eastAsia"/>
                <w:sz w:val="28"/>
                <w:szCs w:val="28"/>
              </w:rPr>
              <w:lastRenderedPageBreak/>
              <w:t>监控主机</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供电方式</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外接</w:t>
            </w:r>
            <w:proofErr w:type="spellStart"/>
            <w:r>
              <w:rPr>
                <w:rFonts w:ascii="仿宋_GB2312" w:eastAsia="仿宋_GB2312" w:hAnsi="仿宋" w:hint="eastAsia"/>
                <w:sz w:val="28"/>
                <w:szCs w:val="28"/>
              </w:rPr>
              <w:t>220V</w:t>
            </w:r>
            <w:proofErr w:type="spellEnd"/>
            <w:r>
              <w:rPr>
                <w:rFonts w:ascii="仿宋_GB2312" w:eastAsia="仿宋_GB2312" w:hAnsi="仿宋" w:hint="eastAsia"/>
                <w:sz w:val="28"/>
                <w:szCs w:val="28"/>
              </w:rPr>
              <w:t>电源，支持内置</w:t>
            </w:r>
            <w:proofErr w:type="spellStart"/>
            <w:r>
              <w:rPr>
                <w:rFonts w:ascii="仿宋_GB2312" w:eastAsia="仿宋_GB2312" w:hAnsi="仿宋" w:hint="eastAsia"/>
                <w:sz w:val="28"/>
                <w:szCs w:val="28"/>
              </w:rPr>
              <w:t>3400mAH</w:t>
            </w:r>
            <w:proofErr w:type="spellEnd"/>
            <w:r>
              <w:rPr>
                <w:rFonts w:ascii="仿宋_GB2312" w:eastAsia="仿宋_GB2312" w:hAnsi="仿宋" w:hint="eastAsia"/>
                <w:sz w:val="28"/>
                <w:szCs w:val="28"/>
              </w:rPr>
              <w:t>及以上备用锂电池。</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充放电时间</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电池充满后可单独使用12小时及以上。</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本地存储</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具备历史数据记录功能，记录数据≥25000组。</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上报服务</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60秒上报一次，数据缓存，内网存储。</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记录间隔</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默认一分钟，</w:t>
            </w:r>
            <w:bookmarkStart w:id="36" w:name="OLE_LINK2"/>
            <w:r>
              <w:rPr>
                <w:rFonts w:ascii="仿宋_GB2312" w:eastAsia="仿宋_GB2312" w:hAnsi="仿宋" w:hint="eastAsia"/>
                <w:sz w:val="28"/>
                <w:szCs w:val="28"/>
              </w:rPr>
              <w:t>时间间隔支持自定义配置</w:t>
            </w:r>
            <w:bookmarkEnd w:id="36"/>
            <w:r>
              <w:rPr>
                <w:rFonts w:ascii="仿宋_GB2312" w:eastAsia="仿宋_GB2312" w:hAnsi="仿宋" w:hint="eastAsia"/>
                <w:sz w:val="28"/>
                <w:szCs w:val="28"/>
              </w:rPr>
              <w:t>。</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网络功能</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以太网(</w:t>
            </w:r>
            <w:proofErr w:type="spellStart"/>
            <w:r>
              <w:rPr>
                <w:rFonts w:ascii="仿宋_GB2312" w:eastAsia="仿宋_GB2312" w:hAnsi="仿宋" w:hint="eastAsia"/>
                <w:sz w:val="28"/>
                <w:szCs w:val="28"/>
              </w:rPr>
              <w:t>RJ45</w:t>
            </w:r>
            <w:proofErr w:type="spellEnd"/>
            <w:r>
              <w:rPr>
                <w:rFonts w:ascii="仿宋_GB2312" w:eastAsia="仿宋_GB2312" w:hAnsi="仿宋" w:hint="eastAsia"/>
                <w:sz w:val="28"/>
                <w:szCs w:val="28"/>
              </w:rPr>
              <w:t>)。</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显示方式</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液晶显示屏。</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显示内容</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节点温湿度数据、电池电量、记录状态等。</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节点绑定</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关联无线节点数≥20个。</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使用环境</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0℃～60℃。</w:t>
            </w:r>
          </w:p>
        </w:tc>
      </w:tr>
      <w:tr w:rsidR="0071343F">
        <w:trPr>
          <w:trHeight w:val="985"/>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主机功能</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实时监测，监控主机绑定连接多个无线温湿度节点，采用有线网络将温湿度数</w:t>
            </w:r>
            <w:proofErr w:type="gramStart"/>
            <w:r>
              <w:rPr>
                <w:rFonts w:ascii="仿宋_GB2312" w:eastAsia="仿宋_GB2312" w:hAnsi="仿宋" w:hint="eastAsia"/>
                <w:sz w:val="28"/>
                <w:szCs w:val="28"/>
              </w:rPr>
              <w:t>据实时</w:t>
            </w:r>
            <w:proofErr w:type="gramEnd"/>
            <w:r>
              <w:rPr>
                <w:rFonts w:ascii="仿宋_GB2312" w:eastAsia="仿宋_GB2312" w:hAnsi="仿宋" w:hint="eastAsia"/>
                <w:sz w:val="28"/>
                <w:szCs w:val="28"/>
              </w:rPr>
              <w:t>上传至服务器平台，具有本地报警等功能。</w:t>
            </w:r>
          </w:p>
        </w:tc>
      </w:tr>
      <w:tr w:rsidR="0071343F">
        <w:trPr>
          <w:trHeight w:val="1067"/>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安装方式</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壁挂式安装，具体位置现场确认。</w:t>
            </w:r>
          </w:p>
        </w:tc>
      </w:tr>
      <w:tr w:rsidR="0071343F">
        <w:trPr>
          <w:trHeight w:val="899"/>
          <w:jc w:val="center"/>
        </w:trPr>
        <w:tc>
          <w:tcPr>
            <w:tcW w:w="9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1343F" w:rsidRDefault="007C3F4C">
            <w:pPr>
              <w:widowControl/>
              <w:jc w:val="center"/>
              <w:rPr>
                <w:rFonts w:ascii="仿宋_GB2312" w:eastAsia="仿宋_GB2312" w:hAnsi="仿宋"/>
                <w:sz w:val="28"/>
                <w:szCs w:val="28"/>
              </w:rPr>
            </w:pPr>
            <w:r>
              <w:rPr>
                <w:rFonts w:ascii="仿宋_GB2312" w:eastAsia="仿宋_GB2312" w:hAnsi="仿宋" w:hint="eastAsia"/>
                <w:sz w:val="28"/>
                <w:szCs w:val="28"/>
              </w:rPr>
              <w:t>无线节点</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节点类型</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采用外置低温和超低温传感器，支持将探头接入冷藏柜和冷冻柜内，传感线长度根据实际要求可定制。</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通信距离</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≥300米。</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供电方式</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支持内置</w:t>
            </w:r>
            <w:proofErr w:type="spellStart"/>
            <w:r>
              <w:rPr>
                <w:rFonts w:ascii="仿宋_GB2312" w:eastAsia="仿宋_GB2312" w:hAnsi="仿宋" w:hint="eastAsia"/>
                <w:sz w:val="28"/>
                <w:szCs w:val="28"/>
              </w:rPr>
              <w:t>5000mA</w:t>
            </w:r>
            <w:proofErr w:type="spellEnd"/>
            <w:r>
              <w:rPr>
                <w:rFonts w:ascii="仿宋_GB2312" w:eastAsia="仿宋_GB2312" w:hAnsi="仿宋" w:hint="eastAsia"/>
                <w:sz w:val="28"/>
                <w:szCs w:val="28"/>
              </w:rPr>
              <w:t>及以上锂电池。</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lastRenderedPageBreak/>
              <w:t>防水等级</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proofErr w:type="spellStart"/>
            <w:r>
              <w:rPr>
                <w:rFonts w:ascii="仿宋_GB2312" w:eastAsia="仿宋_GB2312" w:hAnsi="仿宋" w:hint="eastAsia"/>
                <w:sz w:val="28"/>
                <w:szCs w:val="28"/>
              </w:rPr>
              <w:t>IP65</w:t>
            </w:r>
            <w:proofErr w:type="spellEnd"/>
            <w:r>
              <w:rPr>
                <w:rFonts w:ascii="仿宋_GB2312" w:eastAsia="仿宋_GB2312" w:hAnsi="仿宋" w:hint="eastAsia"/>
                <w:sz w:val="28"/>
                <w:szCs w:val="28"/>
              </w:rPr>
              <w:t>及以上。</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记录间隔</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60秒。</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记录方式</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循环记录。</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上报服务</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上报间隔60秒，时间支持自定义配置。</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显示方式</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支持交替显示温湿度缓存数、信号值等。</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本地存储</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≥4000条数据。</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显示内容</w:t>
            </w:r>
          </w:p>
        </w:tc>
        <w:tc>
          <w:tcPr>
            <w:tcW w:w="7386" w:type="dxa"/>
            <w:tcBorders>
              <w:top w:val="nil"/>
              <w:left w:val="nil"/>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温湿度数据、电量、记录状态等。</w:t>
            </w:r>
          </w:p>
        </w:tc>
      </w:tr>
      <w:tr w:rsidR="0071343F">
        <w:trPr>
          <w:trHeight w:val="534"/>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温度范围</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低温无线节点温度范围为：-40℃～40℃之间，</w:t>
            </w:r>
          </w:p>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超低温无线节点温度范围为：-200～-41℃之间。</w:t>
            </w:r>
          </w:p>
        </w:tc>
      </w:tr>
      <w:tr w:rsidR="0071343F">
        <w:trPr>
          <w:trHeight w:val="557"/>
          <w:jc w:val="center"/>
        </w:trPr>
        <w:tc>
          <w:tcPr>
            <w:tcW w:w="1694" w:type="dxa"/>
            <w:tcBorders>
              <w:top w:val="nil"/>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低温节点</w:t>
            </w:r>
          </w:p>
        </w:tc>
        <w:tc>
          <w:tcPr>
            <w:tcW w:w="7386" w:type="dxa"/>
            <w:tcBorders>
              <w:top w:val="nil"/>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测量精准：采用数字传感器，对温湿度进行精准记录；</w:t>
            </w:r>
          </w:p>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温度量程：0℃～40℃，温度的最大允许误差为±0.5℃；</w:t>
            </w:r>
          </w:p>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温度量程：-40℃～0℃，温度的最大允许误差为±1.0℃；</w:t>
            </w:r>
          </w:p>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湿度量程：10%～</w:t>
            </w:r>
            <w:proofErr w:type="spellStart"/>
            <w:r>
              <w:rPr>
                <w:rFonts w:ascii="仿宋_GB2312" w:eastAsia="仿宋_GB2312" w:hAnsi="仿宋" w:hint="eastAsia"/>
                <w:sz w:val="28"/>
                <w:szCs w:val="28"/>
              </w:rPr>
              <w:t>95%RH</w:t>
            </w:r>
            <w:proofErr w:type="spellEnd"/>
            <w:r>
              <w:rPr>
                <w:rFonts w:ascii="仿宋_GB2312" w:eastAsia="仿宋_GB2312" w:hAnsi="仿宋" w:hint="eastAsia"/>
                <w:sz w:val="28"/>
                <w:szCs w:val="28"/>
              </w:rPr>
              <w:t>，精度：±</w:t>
            </w:r>
            <w:proofErr w:type="spellStart"/>
            <w:r>
              <w:rPr>
                <w:rFonts w:ascii="仿宋_GB2312" w:eastAsia="仿宋_GB2312" w:hAnsi="仿宋" w:hint="eastAsia"/>
                <w:sz w:val="28"/>
                <w:szCs w:val="28"/>
              </w:rPr>
              <w:t>5%RH</w:t>
            </w:r>
            <w:proofErr w:type="spellEnd"/>
            <w:r>
              <w:rPr>
                <w:rFonts w:ascii="仿宋_GB2312" w:eastAsia="仿宋_GB2312" w:hAnsi="仿宋" w:hint="eastAsia"/>
                <w:sz w:val="28"/>
                <w:szCs w:val="28"/>
              </w:rPr>
              <w:t>以内。</w:t>
            </w:r>
          </w:p>
        </w:tc>
      </w:tr>
      <w:tr w:rsidR="0071343F">
        <w:trPr>
          <w:trHeight w:val="1067"/>
          <w:jc w:val="center"/>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超低温节点</w:t>
            </w:r>
          </w:p>
        </w:tc>
        <w:tc>
          <w:tcPr>
            <w:tcW w:w="7386" w:type="dxa"/>
            <w:tcBorders>
              <w:top w:val="single" w:sz="4" w:space="0" w:color="auto"/>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测量精准：采用数字传感器，对温度进行精准记录；</w:t>
            </w:r>
          </w:p>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温度量程：-200℃～-41℃，温度的最大允许误差为±1.0℃。</w:t>
            </w:r>
          </w:p>
        </w:tc>
      </w:tr>
      <w:tr w:rsidR="0071343F">
        <w:trPr>
          <w:trHeight w:val="1067"/>
          <w:jc w:val="center"/>
        </w:trPr>
        <w:tc>
          <w:tcPr>
            <w:tcW w:w="16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安装方式</w:t>
            </w:r>
          </w:p>
        </w:tc>
        <w:tc>
          <w:tcPr>
            <w:tcW w:w="7386" w:type="dxa"/>
            <w:tcBorders>
              <w:top w:val="single" w:sz="4" w:space="0" w:color="auto"/>
              <w:left w:val="nil"/>
              <w:bottom w:val="single" w:sz="4" w:space="0" w:color="auto"/>
              <w:right w:val="single" w:sz="4" w:space="0" w:color="auto"/>
            </w:tcBorders>
            <w:shd w:val="clear" w:color="auto" w:fill="auto"/>
            <w:vAlign w:val="center"/>
          </w:tcPr>
          <w:p w:rsidR="0071343F" w:rsidRDefault="007C3F4C">
            <w:pPr>
              <w:widowControl/>
              <w:jc w:val="left"/>
              <w:rPr>
                <w:rFonts w:ascii="仿宋_GB2312" w:eastAsia="仿宋_GB2312" w:hAnsi="仿宋"/>
                <w:sz w:val="28"/>
                <w:szCs w:val="28"/>
              </w:rPr>
            </w:pPr>
            <w:r>
              <w:rPr>
                <w:rFonts w:ascii="仿宋_GB2312" w:eastAsia="仿宋_GB2312" w:hAnsi="仿宋" w:hint="eastAsia"/>
                <w:sz w:val="28"/>
                <w:szCs w:val="28"/>
              </w:rPr>
              <w:t>外挂式安装，具体位置现场确认。</w:t>
            </w:r>
          </w:p>
        </w:tc>
      </w:tr>
    </w:tbl>
    <w:p w:rsidR="0071343F" w:rsidRDefault="007C3F4C">
      <w:pPr>
        <w:tabs>
          <w:tab w:val="left" w:pos="840"/>
          <w:tab w:val="left" w:pos="1080"/>
        </w:tabs>
        <w:autoSpaceDE w:val="0"/>
        <w:autoSpaceDN w:val="0"/>
        <w:adjustRightInd w:val="0"/>
        <w:spacing w:line="579" w:lineRule="exact"/>
        <w:ind w:firstLineChars="200" w:firstLine="643"/>
        <w:outlineLvl w:val="3"/>
        <w:rPr>
          <w:rFonts w:ascii="仿宋_GB2312" w:eastAsia="仿宋_GB2312" w:hAnsi="仿宋"/>
          <w:b/>
          <w:sz w:val="32"/>
          <w:szCs w:val="32"/>
        </w:rPr>
      </w:pPr>
      <w:r>
        <w:rPr>
          <w:rFonts w:ascii="仿宋_GB2312" w:eastAsia="仿宋_GB2312" w:hAnsi="仿宋" w:hint="eastAsia"/>
          <w:b/>
          <w:sz w:val="32"/>
          <w:szCs w:val="32"/>
        </w:rPr>
        <w:t>（三）总体要求</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1.投标人所投产品技术参数</w:t>
      </w:r>
      <w:proofErr w:type="gramStart"/>
      <w:r>
        <w:rPr>
          <w:rFonts w:ascii="仿宋_GB2312" w:eastAsia="仿宋_GB2312" w:hAnsi="仿宋" w:hint="eastAsia"/>
          <w:sz w:val="32"/>
          <w:szCs w:val="32"/>
        </w:rPr>
        <w:t>完全响应</w:t>
      </w:r>
      <w:proofErr w:type="gramEnd"/>
      <w:r>
        <w:rPr>
          <w:rFonts w:ascii="仿宋_GB2312" w:eastAsia="仿宋_GB2312" w:hAnsi="仿宋" w:hint="eastAsia"/>
          <w:sz w:val="32"/>
          <w:szCs w:val="32"/>
        </w:rPr>
        <w:t>或优于招标文件要求，带★技术参数为关键技术参数，带▲技术参数为重要技术参数，其它为普通参数。带“★”号条款均为实质性响应指标要求，必须全部响应。若有一项带“★”条款未响应</w:t>
      </w:r>
      <w:r>
        <w:rPr>
          <w:rFonts w:ascii="仿宋_GB2312" w:eastAsia="仿宋_GB2312" w:hAnsi="仿宋" w:hint="eastAsia"/>
          <w:sz w:val="32"/>
          <w:szCs w:val="32"/>
        </w:rPr>
        <w:lastRenderedPageBreak/>
        <w:t>或不满足，均视为非实质性响应招标文件，按无效投标处理。</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2.供应商须提供现场专业技术咨询、安装、调试、初验、终验和试运行保障及维修保养服务（提供安装、测试所用的测试设备、工具等），并按照需求方要求进行产品客户化。在投标文件中提交安装、调试、验收实施计划书，在安装调试验收无误后，提交安装实施、调试、检测报告、验收报告、技术资料、系统技术说明书、使用说明书、维护手册等。</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3.项目实施过程中遇到不可控因素造成项目未在规定日期内完成的，需与甲方共同商定，确保工程顺利完成。供应商需在项目实施前阐述完善的实施方案、人员和技术保障方案，在施工过程中须根据甲方实际流程调整相应步骤。供应商提供本项目的实施方案应包括货物供货、运输配送、安装调试、验收、项目培训方案各个环节。确保实施方案完整、详细具体、合理可行、操作性强并符合本项目实际情况。</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4.系统接口管理</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支持与院内短信平台进行对接，为方便后期业务扩展，需提供对外开放接口，所产生的接口费用由中标方承担。系统软件应考虑扩展性和兼容性，以支持后续客户定制功能和二次开发要求。（提供承诺函并加盖鲜章）</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5.数据库与源代码</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5.1 ★支持Oracle、SQL Server、</w:t>
      </w:r>
      <w:proofErr w:type="spellStart"/>
      <w:r>
        <w:rPr>
          <w:rFonts w:ascii="仿宋_GB2312" w:eastAsia="仿宋_GB2312" w:hAnsi="仿宋" w:hint="eastAsia"/>
          <w:sz w:val="32"/>
          <w:szCs w:val="32"/>
        </w:rPr>
        <w:t>Mysql</w:t>
      </w:r>
      <w:proofErr w:type="spellEnd"/>
      <w:r>
        <w:rPr>
          <w:rFonts w:ascii="仿宋_GB2312" w:eastAsia="仿宋_GB2312" w:hAnsi="仿宋" w:hint="eastAsia"/>
          <w:sz w:val="32"/>
          <w:szCs w:val="32"/>
        </w:rPr>
        <w:t>、国产数据库等其中之一，其中Oracle数据库最低版本为</w:t>
      </w:r>
      <w:proofErr w:type="spellStart"/>
      <w:r>
        <w:rPr>
          <w:rFonts w:ascii="仿宋_GB2312" w:eastAsia="仿宋_GB2312" w:hAnsi="仿宋" w:hint="eastAsia"/>
          <w:sz w:val="32"/>
          <w:szCs w:val="32"/>
        </w:rPr>
        <w:t>10g</w:t>
      </w:r>
      <w:proofErr w:type="spellEnd"/>
      <w:r>
        <w:rPr>
          <w:rFonts w:ascii="仿宋_GB2312" w:eastAsia="仿宋_GB2312" w:hAnsi="仿宋" w:hint="eastAsia"/>
          <w:sz w:val="32"/>
          <w:szCs w:val="32"/>
        </w:rPr>
        <w:t>，SQL Server数据库最低为2016版本；服务器必须使用正版数据库，数据库产品由供应商负责提供，数据库费用包含在本次招标费用</w:t>
      </w:r>
      <w:r>
        <w:rPr>
          <w:rFonts w:ascii="仿宋_GB2312" w:eastAsia="仿宋_GB2312" w:hAnsi="仿宋" w:hint="eastAsia"/>
          <w:sz w:val="32"/>
          <w:szCs w:val="32"/>
        </w:rPr>
        <w:lastRenderedPageBreak/>
        <w:t>中。</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5.2 根据国家和军队相关规定，选用的数据库后期</w:t>
      </w:r>
      <w:proofErr w:type="gramStart"/>
      <w:r>
        <w:rPr>
          <w:rFonts w:ascii="仿宋_GB2312" w:eastAsia="仿宋_GB2312" w:hAnsi="仿宋" w:hint="eastAsia"/>
          <w:sz w:val="32"/>
          <w:szCs w:val="32"/>
        </w:rPr>
        <w:t>须能够</w:t>
      </w:r>
      <w:proofErr w:type="gramEnd"/>
      <w:r>
        <w:rPr>
          <w:rFonts w:ascii="仿宋_GB2312" w:eastAsia="仿宋_GB2312" w:hAnsi="仿宋" w:hint="eastAsia"/>
          <w:sz w:val="32"/>
          <w:szCs w:val="32"/>
        </w:rPr>
        <w:t>支持国产数据库的迁移，所产生的费用由中标方承担。</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5.3 ★乙方须提供基于甲方业务需求二次开发的源代码。（提供承诺函并加盖鲜章）</w:t>
      </w:r>
    </w:p>
    <w:p w:rsidR="0071343F" w:rsidRDefault="007C3F4C">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6. 硬件要求</w:t>
      </w:r>
    </w:p>
    <w:p w:rsidR="0071343F" w:rsidRPr="00BE0599" w:rsidRDefault="007C3F4C" w:rsidP="00BE0599">
      <w:pPr>
        <w:tabs>
          <w:tab w:val="left" w:pos="840"/>
          <w:tab w:val="left" w:pos="1080"/>
        </w:tabs>
        <w:autoSpaceDE w:val="0"/>
        <w:autoSpaceDN w:val="0"/>
        <w:adjustRightInd w:val="0"/>
        <w:spacing w:line="579" w:lineRule="exact"/>
        <w:ind w:firstLineChars="200" w:firstLine="640"/>
        <w:outlineLvl w:val="3"/>
        <w:rPr>
          <w:rFonts w:ascii="仿宋_GB2312" w:eastAsia="仿宋_GB2312" w:hAnsi="仿宋"/>
          <w:sz w:val="32"/>
          <w:szCs w:val="32"/>
        </w:rPr>
      </w:pPr>
      <w:r>
        <w:rPr>
          <w:rFonts w:ascii="仿宋_GB2312" w:eastAsia="仿宋_GB2312" w:hAnsi="仿宋" w:hint="eastAsia"/>
          <w:sz w:val="32"/>
          <w:szCs w:val="32"/>
        </w:rPr>
        <w:t>硬件设备均为国产品牌。</w:t>
      </w:r>
    </w:p>
    <w:sectPr w:rsidR="0071343F" w:rsidRPr="00BE0599" w:rsidSect="007C3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44" w:rsidRDefault="00426F44" w:rsidP="004E5235">
      <w:r>
        <w:separator/>
      </w:r>
    </w:p>
  </w:endnote>
  <w:endnote w:type="continuationSeparator" w:id="0">
    <w:p w:rsidR="00426F44" w:rsidRDefault="00426F44" w:rsidP="004E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44" w:rsidRDefault="00426F44" w:rsidP="004E5235">
      <w:r>
        <w:separator/>
      </w:r>
    </w:p>
  </w:footnote>
  <w:footnote w:type="continuationSeparator" w:id="0">
    <w:p w:rsidR="00426F44" w:rsidRDefault="00426F44" w:rsidP="004E5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DC"/>
    <w:rsid w:val="000021DC"/>
    <w:rsid w:val="00030040"/>
    <w:rsid w:val="000413E0"/>
    <w:rsid w:val="000B35BE"/>
    <w:rsid w:val="00104456"/>
    <w:rsid w:val="00173320"/>
    <w:rsid w:val="001A5718"/>
    <w:rsid w:val="001C5160"/>
    <w:rsid w:val="00353082"/>
    <w:rsid w:val="0038656A"/>
    <w:rsid w:val="003A6E3D"/>
    <w:rsid w:val="003B3365"/>
    <w:rsid w:val="00426F44"/>
    <w:rsid w:val="004318FB"/>
    <w:rsid w:val="004755AF"/>
    <w:rsid w:val="004C24AF"/>
    <w:rsid w:val="004C4E98"/>
    <w:rsid w:val="004C77FB"/>
    <w:rsid w:val="004E5235"/>
    <w:rsid w:val="0051765B"/>
    <w:rsid w:val="0052370D"/>
    <w:rsid w:val="006343FF"/>
    <w:rsid w:val="0064546F"/>
    <w:rsid w:val="006D716C"/>
    <w:rsid w:val="0071343F"/>
    <w:rsid w:val="007446C3"/>
    <w:rsid w:val="00776188"/>
    <w:rsid w:val="007C3F4C"/>
    <w:rsid w:val="007F3B3B"/>
    <w:rsid w:val="00813813"/>
    <w:rsid w:val="008274A4"/>
    <w:rsid w:val="00830077"/>
    <w:rsid w:val="00870E37"/>
    <w:rsid w:val="0087690D"/>
    <w:rsid w:val="0091011D"/>
    <w:rsid w:val="009672D4"/>
    <w:rsid w:val="00980FA9"/>
    <w:rsid w:val="00993D82"/>
    <w:rsid w:val="009C31BC"/>
    <w:rsid w:val="009E3F0F"/>
    <w:rsid w:val="00A65275"/>
    <w:rsid w:val="00AA50B1"/>
    <w:rsid w:val="00B25312"/>
    <w:rsid w:val="00B575D9"/>
    <w:rsid w:val="00B8783E"/>
    <w:rsid w:val="00BC6654"/>
    <w:rsid w:val="00BE0599"/>
    <w:rsid w:val="00C07254"/>
    <w:rsid w:val="00C16618"/>
    <w:rsid w:val="00C610CF"/>
    <w:rsid w:val="00C652CF"/>
    <w:rsid w:val="00C87A63"/>
    <w:rsid w:val="00CA5CFD"/>
    <w:rsid w:val="00CF22BF"/>
    <w:rsid w:val="00D0363D"/>
    <w:rsid w:val="00D05C7B"/>
    <w:rsid w:val="00D24221"/>
    <w:rsid w:val="00D777AE"/>
    <w:rsid w:val="00D9138D"/>
    <w:rsid w:val="00DA719E"/>
    <w:rsid w:val="00DE51CB"/>
    <w:rsid w:val="00E26ADD"/>
    <w:rsid w:val="00E2798F"/>
    <w:rsid w:val="00E72667"/>
    <w:rsid w:val="00EA6DF7"/>
    <w:rsid w:val="00EE277F"/>
    <w:rsid w:val="00F822F0"/>
    <w:rsid w:val="00FC1DE7"/>
    <w:rsid w:val="6A23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qFormat/>
    <w:pPr>
      <w:keepNext/>
      <w:keepLines/>
      <w:spacing w:before="280" w:after="290" w:line="376" w:lineRule="auto"/>
      <w:outlineLvl w:val="3"/>
    </w:pPr>
    <w:rPr>
      <w:rFonts w:ascii="Arial" w:eastAsia="黑体" w:hAnsi="Arial" w:cs="仿宋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
    <w:link w:val="Char0"/>
    <w:unhideWhenUsed/>
    <w:qFormat/>
    <w:pPr>
      <w:spacing w:after="120"/>
    </w:pPr>
    <w:rPr>
      <w:rFonts w:ascii="Calibri" w:eastAsia="宋体" w:hAnsi="Calibri" w:cs="Times New Roman"/>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0">
    <w:name w:val="正文文本 Char"/>
    <w:basedOn w:val="a0"/>
    <w:link w:val="a4"/>
    <w:qFormat/>
    <w:rPr>
      <w:rFonts w:ascii="Calibri" w:eastAsia="宋体" w:hAnsi="Calibri" w:cs="Times New Roman"/>
      <w:szCs w:val="24"/>
    </w:rPr>
  </w:style>
  <w:style w:type="paragraph" w:customStyle="1" w:styleId="Style24">
    <w:name w:val="_Style 24"/>
    <w:basedOn w:val="a"/>
    <w:uiPriority w:val="34"/>
    <w:qFormat/>
    <w:pPr>
      <w:ind w:firstLineChars="200" w:firstLine="420"/>
    </w:pPr>
    <w:rPr>
      <w:rFonts w:ascii="Calibri" w:eastAsia="宋体" w:hAnsi="Calibri" w:cs="Times New Roman"/>
    </w:rPr>
  </w:style>
  <w:style w:type="paragraph" w:styleId="aa">
    <w:name w:val="List Paragraph"/>
    <w:basedOn w:val="a"/>
    <w:uiPriority w:val="34"/>
    <w:qFormat/>
    <w:pPr>
      <w:ind w:firstLineChars="200" w:firstLine="420"/>
    </w:pPr>
  </w:style>
  <w:style w:type="paragraph" w:customStyle="1" w:styleId="1">
    <w:name w:val="列出段落1"/>
    <w:basedOn w:val="a"/>
    <w:link w:val="ListParagraphChar"/>
    <w:qFormat/>
    <w:pPr>
      <w:ind w:firstLineChars="200" w:firstLine="420"/>
    </w:pPr>
    <w:rPr>
      <w:rFonts w:ascii="Times New Roman" w:eastAsia="宋体" w:hAnsi="Times New Roman" w:cs="Times New Roman"/>
      <w:kern w:val="0"/>
      <w:sz w:val="24"/>
      <w:szCs w:val="24"/>
    </w:rPr>
  </w:style>
  <w:style w:type="character" w:customStyle="1" w:styleId="ListParagraphChar">
    <w:name w:val="List Paragraph Char"/>
    <w:link w:val="1"/>
    <w:qFormat/>
    <w:locked/>
    <w:rPr>
      <w:rFonts w:ascii="Times New Roman" w:eastAsia="宋体" w:hAnsi="Times New Roman" w:cs="Times New Roman"/>
      <w:kern w:val="0"/>
      <w:sz w:val="24"/>
      <w:szCs w:val="24"/>
    </w:rPr>
  </w:style>
  <w:style w:type="character" w:customStyle="1" w:styleId="40">
    <w:name w:val="标题 4 字符"/>
    <w:basedOn w:val="a0"/>
    <w:uiPriority w:val="9"/>
    <w:semiHidden/>
    <w:rPr>
      <w:rFonts w:asciiTheme="majorHAnsi" w:eastAsiaTheme="majorEastAsia" w:hAnsiTheme="majorHAnsi" w:cstheme="majorBidi"/>
      <w:b/>
      <w:bCs/>
      <w:sz w:val="28"/>
      <w:szCs w:val="28"/>
    </w:rPr>
  </w:style>
  <w:style w:type="character" w:customStyle="1" w:styleId="4Char">
    <w:name w:val="标题 4 Char"/>
    <w:basedOn w:val="a0"/>
    <w:link w:val="4"/>
    <w:qFormat/>
    <w:rPr>
      <w:rFonts w:ascii="Arial" w:eastAsia="黑体" w:hAnsi="Arial" w:cs="仿宋_GB2312"/>
      <w:b/>
      <w:bCs/>
      <w:sz w:val="28"/>
      <w:szCs w:val="28"/>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rPr>
      <w:b/>
      <w:bCs/>
    </w:rPr>
  </w:style>
  <w:style w:type="character" w:customStyle="1" w:styleId="Char1">
    <w:name w:val="批注框文本 Char"/>
    <w:basedOn w:val="a0"/>
    <w:link w:val="a5"/>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qFormat/>
    <w:pPr>
      <w:keepNext/>
      <w:keepLines/>
      <w:spacing w:before="280" w:after="290" w:line="376" w:lineRule="auto"/>
      <w:outlineLvl w:val="3"/>
    </w:pPr>
    <w:rPr>
      <w:rFonts w:ascii="Arial" w:eastAsia="黑体" w:hAnsi="Arial" w:cs="仿宋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next w:val="a"/>
    <w:link w:val="Char0"/>
    <w:unhideWhenUsed/>
    <w:qFormat/>
    <w:pPr>
      <w:spacing w:after="120"/>
    </w:pPr>
    <w:rPr>
      <w:rFonts w:ascii="Calibri" w:eastAsia="宋体" w:hAnsi="Calibri" w:cs="Times New Roman"/>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0">
    <w:name w:val="正文文本 Char"/>
    <w:basedOn w:val="a0"/>
    <w:link w:val="a4"/>
    <w:qFormat/>
    <w:rPr>
      <w:rFonts w:ascii="Calibri" w:eastAsia="宋体" w:hAnsi="Calibri" w:cs="Times New Roman"/>
      <w:szCs w:val="24"/>
    </w:rPr>
  </w:style>
  <w:style w:type="paragraph" w:customStyle="1" w:styleId="Style24">
    <w:name w:val="_Style 24"/>
    <w:basedOn w:val="a"/>
    <w:uiPriority w:val="34"/>
    <w:qFormat/>
    <w:pPr>
      <w:ind w:firstLineChars="200" w:firstLine="420"/>
    </w:pPr>
    <w:rPr>
      <w:rFonts w:ascii="Calibri" w:eastAsia="宋体" w:hAnsi="Calibri" w:cs="Times New Roman"/>
    </w:rPr>
  </w:style>
  <w:style w:type="paragraph" w:styleId="aa">
    <w:name w:val="List Paragraph"/>
    <w:basedOn w:val="a"/>
    <w:uiPriority w:val="34"/>
    <w:qFormat/>
    <w:pPr>
      <w:ind w:firstLineChars="200" w:firstLine="420"/>
    </w:pPr>
  </w:style>
  <w:style w:type="paragraph" w:customStyle="1" w:styleId="1">
    <w:name w:val="列出段落1"/>
    <w:basedOn w:val="a"/>
    <w:link w:val="ListParagraphChar"/>
    <w:qFormat/>
    <w:pPr>
      <w:ind w:firstLineChars="200" w:firstLine="420"/>
    </w:pPr>
    <w:rPr>
      <w:rFonts w:ascii="Times New Roman" w:eastAsia="宋体" w:hAnsi="Times New Roman" w:cs="Times New Roman"/>
      <w:kern w:val="0"/>
      <w:sz w:val="24"/>
      <w:szCs w:val="24"/>
    </w:rPr>
  </w:style>
  <w:style w:type="character" w:customStyle="1" w:styleId="ListParagraphChar">
    <w:name w:val="List Paragraph Char"/>
    <w:link w:val="1"/>
    <w:qFormat/>
    <w:locked/>
    <w:rPr>
      <w:rFonts w:ascii="Times New Roman" w:eastAsia="宋体" w:hAnsi="Times New Roman" w:cs="Times New Roman"/>
      <w:kern w:val="0"/>
      <w:sz w:val="24"/>
      <w:szCs w:val="24"/>
    </w:rPr>
  </w:style>
  <w:style w:type="character" w:customStyle="1" w:styleId="40">
    <w:name w:val="标题 4 字符"/>
    <w:basedOn w:val="a0"/>
    <w:uiPriority w:val="9"/>
    <w:semiHidden/>
    <w:rPr>
      <w:rFonts w:asciiTheme="majorHAnsi" w:eastAsiaTheme="majorEastAsia" w:hAnsiTheme="majorHAnsi" w:cstheme="majorBidi"/>
      <w:b/>
      <w:bCs/>
      <w:sz w:val="28"/>
      <w:szCs w:val="28"/>
    </w:rPr>
  </w:style>
  <w:style w:type="character" w:customStyle="1" w:styleId="4Char">
    <w:name w:val="标题 4 Char"/>
    <w:basedOn w:val="a0"/>
    <w:link w:val="4"/>
    <w:qFormat/>
    <w:rPr>
      <w:rFonts w:ascii="Arial" w:eastAsia="黑体" w:hAnsi="Arial" w:cs="仿宋_GB2312"/>
      <w:b/>
      <w:bCs/>
      <w:sz w:val="28"/>
      <w:szCs w:val="28"/>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8"/>
    <w:uiPriority w:val="99"/>
    <w:semiHidden/>
    <w:rPr>
      <w:b/>
      <w:bCs/>
    </w:rPr>
  </w:style>
  <w:style w:type="character" w:customStyle="1" w:styleId="Char1">
    <w:name w:val="批注框文本 Char"/>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20</Pages>
  <Words>1482</Words>
  <Characters>8454</Characters>
  <Application>Microsoft Office Word</Application>
  <DocSecurity>0</DocSecurity>
  <Lines>70</Lines>
  <Paragraphs>19</Paragraphs>
  <ScaleCrop>false</ScaleCrop>
  <Company>Sky123.Org</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47</cp:revision>
  <dcterms:created xsi:type="dcterms:W3CDTF">2025-06-16T08:06:00Z</dcterms:created>
  <dcterms:modified xsi:type="dcterms:W3CDTF">2025-06-26T04:58:00Z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