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6"/>
          <w:szCs w:val="36"/>
          <w:shd w:val="clear" w:fill="FFFFFF"/>
        </w:rPr>
        <w:t>甘肃昆仑燃气有限公司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6"/>
          <w:szCs w:val="36"/>
          <w:shd w:val="clear" w:fill="FFFFFF"/>
          <w:lang w:val="en-US" w:eastAsia="zh-CN"/>
        </w:rPr>
        <w:t>重点调压柜数据采集上传装置安装框架选商项目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6"/>
          <w:szCs w:val="36"/>
          <w:shd w:val="clear" w:fill="FFFFFF"/>
          <w:lang w:val="en-US" w:eastAsia="zh-CN"/>
        </w:rPr>
        <w:t xml:space="preserve"> 竞争性磋商公告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  本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已按要求履行了相关报批及备案等手续，具备招标条件，现对其进行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竞争性磋商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公开招标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公告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。特邀请符合条件的投标人参与此次投标。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一、招标项目基本情况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招标项目名称：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甘肃昆仑燃气有限公司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重点调压柜数据采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集上传装置安装框架选商项目竞争性磋商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招标；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招标范围：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为甘肃昆仑燃气有限公司重点调压柜数据采集上传装置安装、数据采集及远程传输数据及协议转换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组态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、调试等技术服务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地点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甘肃省范围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4</w:t>
      </w:r>
      <w:r>
        <w:rPr>
          <w:rFonts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工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期: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60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天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技术要求：依据国家相关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信息化建设及验收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规范、标准以及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甘肃昆仑燃气有限公司信息化建设及验收相关管理要求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二、招标文件获取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凡有意参加投标者，请于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日前，向指定邮箱（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18919807391@163.com.cn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）提交投标登记资料（登记人联系方式、营业执照、资质证照、企业法人委托书等承包商资格要求整理至一个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word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格式文件，邮件主题为承包商单位名称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+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名称），报名资料审核通过后，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日，文件会通过报名邮箱发送至各投标人（未通过审核的报名资料在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日前通过邮箱答复）。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竞争性磋商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文件的澄清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(l)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投标人应仔细阅读和检查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竞争性磋商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文件的全部内容。如发现缺页或附件不全，应在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日前向招标人提出，以便补齐。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(2)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招标文件的澄清时间定于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日至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日以书面形式发给所有投标人。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三、开标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开标时间: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时分。应标人需在开标前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分钟内将标书送达兰州市城关区白银路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332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号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楼会议室。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开标地点: 兰州市城关区白银路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332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号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楼会议室。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宋体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 xml:space="preserve">韩保生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8116806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招标人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甘肃昆仑燃气有限公司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E1333"/>
    <w:rsid w:val="01CC0A06"/>
    <w:rsid w:val="1CF74A0E"/>
    <w:rsid w:val="3F2D52D8"/>
    <w:rsid w:val="472E7421"/>
    <w:rsid w:val="54AE1333"/>
    <w:rsid w:val="6628744D"/>
    <w:rsid w:val="66AD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2025-07-13T10:10:00Z</dcterms:created>
  <dc:creator>Administrator</dc:creator>
  <cp:lastModifiedBy>Administrator</cp:lastModifiedBy>
  <dcterms:modified xsi:type="dcterms:W3CDTF">2025-07-15T02:31:07Z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