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44"/>
          <w:szCs w:val="48"/>
        </w:rPr>
        <w:t xml:space="preserve">、便携式血气分析仪 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8"/>
        </w:rPr>
        <w:t>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★1设备功能基本要求及用途检测参数：PH、PO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、PCO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、Na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＋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K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＋</w:t>
      </w:r>
      <w:r>
        <w:rPr>
          <w:rFonts w:hint="eastAsia" w:ascii="仿宋_GB2312" w:hAnsi="仿宋_GB2312" w:eastAsia="仿宋_GB2312" w:cs="仿宋_GB2312"/>
          <w:sz w:val="32"/>
          <w:szCs w:val="32"/>
        </w:rPr>
        <w:t>，CL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,Ca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, Hct，Lac，Glu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★2资质认证具有医疗器械注册证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3方法学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干式电化学法、交流阻抗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计算参数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32"/>
          <w:szCs w:val="32"/>
        </w:rPr>
        <w:t>H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，HCO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-act，HCO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-std，BE(ecf)，BE(B)，BB(B)，ctCO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S</w:t>
      </w:r>
      <w:r>
        <w:rPr>
          <w:rFonts w:hint="eastAsia" w:ascii="仿宋_GB2312" w:hAnsi="仿宋_GB2312" w:eastAsia="仿宋_GB2312" w:cs="仿宋_GB2312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(est)，Ca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(7.4)，AnGap等, 直测和计算参数≥30项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标本类型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可适用于动脉血、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静脉血、毛细血管血等≥6种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检测耗材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耗材单人份设计，独立包装，常温或冷藏保存，即取即用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质量控制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提供原厂配套三级液体质控品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操作界面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≥7英寸彩色触摸屏操作,中英文语言自由切换，内置多媒体操作教程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数据管理仪器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可自动存储≥10000个病人结果，连接数据管理系统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便携具有提手，重量&lt;5Kg(含电池)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仪器升级系统自动升级软件，无需增加模块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9B4902"/>
    <w:rsid w:val="00A3195B"/>
    <w:rsid w:val="00A5551A"/>
    <w:rsid w:val="00A62641"/>
    <w:rsid w:val="00A96D09"/>
    <w:rsid w:val="00AC5960"/>
    <w:rsid w:val="00AC7BFE"/>
    <w:rsid w:val="00AE5A07"/>
    <w:rsid w:val="00B107F1"/>
    <w:rsid w:val="00B4412F"/>
    <w:rsid w:val="00B67A23"/>
    <w:rsid w:val="00BB3347"/>
    <w:rsid w:val="00BF066B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0F65E3A"/>
    <w:rsid w:val="04654CEC"/>
    <w:rsid w:val="05BB24F7"/>
    <w:rsid w:val="07303350"/>
    <w:rsid w:val="0B403EA7"/>
    <w:rsid w:val="0D230CF4"/>
    <w:rsid w:val="1298245C"/>
    <w:rsid w:val="19C07FF8"/>
    <w:rsid w:val="19F70A02"/>
    <w:rsid w:val="23711747"/>
    <w:rsid w:val="252C349D"/>
    <w:rsid w:val="27720D19"/>
    <w:rsid w:val="33100535"/>
    <w:rsid w:val="392016CF"/>
    <w:rsid w:val="3A8F2FEC"/>
    <w:rsid w:val="3FC136F5"/>
    <w:rsid w:val="3FC674A0"/>
    <w:rsid w:val="415A35FD"/>
    <w:rsid w:val="41C80153"/>
    <w:rsid w:val="43262E2F"/>
    <w:rsid w:val="43D7097B"/>
    <w:rsid w:val="45EC452B"/>
    <w:rsid w:val="46AB2EFC"/>
    <w:rsid w:val="48003AAB"/>
    <w:rsid w:val="4AF93297"/>
    <w:rsid w:val="4D8F7145"/>
    <w:rsid w:val="4ED10C96"/>
    <w:rsid w:val="5231345E"/>
    <w:rsid w:val="54A55EF9"/>
    <w:rsid w:val="59DC0988"/>
    <w:rsid w:val="5B1717AD"/>
    <w:rsid w:val="75E368A0"/>
    <w:rsid w:val="7A3C4DDE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</Words>
  <Characters>1052</Characters>
  <Lines>8</Lines>
  <Paragraphs>2</Paragraphs>
  <TotalTime>1020</TotalTime>
  <ScaleCrop>false</ScaleCrop>
  <LinksUpToDate>false</LinksUpToDate>
  <CharactersWithSpaces>1234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2025-07-29T06:36:39Z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