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915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附件：</w:t>
      </w:r>
    </w:p>
    <w:tbl>
      <w:tblPr>
        <w:tblStyle w:val="3"/>
        <w:tblW w:w="9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45"/>
        <w:gridCol w:w="5460"/>
        <w:gridCol w:w="1425"/>
      </w:tblGrid>
      <w:tr w14:paraId="1B1F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2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1E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职业健康体检项目清单</w:t>
            </w:r>
          </w:p>
        </w:tc>
      </w:tr>
      <w:tr w14:paraId="7F0C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体检项目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体检内容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D7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7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物理检查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F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  科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C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身高、体重、血压、体重指数、心脏听诊、肺部听诊、腹部触诊、神经系统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8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B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9C9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E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B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通过对耳、鼻咽等器官的常规检查，初步筛查常见疾病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4A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5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1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1B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3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纯音听阈测定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E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听力测定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只对噪声场所工作人员检查</w:t>
            </w:r>
          </w:p>
        </w:tc>
      </w:tr>
      <w:tr w14:paraId="627C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9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实验室检查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总蛋白、球蛋白、白蛋白、白/球比值、总胆红素、直接胆红素、间接胆红素、谷丙转氨酶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D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34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葡萄糖测定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D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7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09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甘油三酯、总胆固醇、低密度脂蛋白、高密度脂蛋白、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F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F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1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B1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细胞分析五分类：白细胞计数(WBC)、中性粒细胞％、淋巴细胞计数、嗜酸细胞计数、嗜碱粒细胞计数、红细胞计数(RBC)、红细胞压积、平均红细胞体积、RBC血红蛋白含量、血小板计数(PLT)、血小板平均体积(MPV)、血小板体积分布宽度、嗜酸性粒细胞％、嗜碱粒细胞％、单核细胞％、红细胞分布宽度-CV、单核细胞计数、中性粒细胞计数、血红蛋白(HGB)、RBC血红蛋白浓度、血小板比容、淋巴细胞％、红细胞分布宽度-SD、有核红细胞％、有核红细胞计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7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0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73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5E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尿葡萄糖(G1u)、尿胆红素(BIL)、尿酮体(KET)、尿比重(SG)、隐血(BLD)、pH值(pH)、尿蛋白质(UPRO)、尿胆原(URO)、尿亚硝酸盐(NIT)、白细胞(LEU)、颜色、透明度、维生素C微量蛋白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1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7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5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辅助检查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6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多导心电图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9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多导心电图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45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D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7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51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F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5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检查两肺、支气管、心脏、纵膈、胸膜的形态结构，判断有无炎症、结节、肿瘤等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B0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7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8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E7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腹部彩色多普勒超声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肝脏、胆囊、胰腺、脾脏、双肾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E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4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51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16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盆腔彩超：             （子宫附件/前列腺、膀胱）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检查泌尿系统，发现肿瘤、炎症、结石等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04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4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B9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9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肺通气功能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A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可对受检者呼吸生理功能的基本状况作出质与量的评价。对肺活量、大小通气量作出检测，对于早起气道病变，评估通气功能严重程度及预后、诊断病变部位等方面有重要的指导意义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EA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9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5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</w:t>
            </w:r>
          </w:p>
        </w:tc>
        <w:tc>
          <w:tcPr>
            <w:tcW w:w="7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静脉采血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7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C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1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免费营养早餐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1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61F400">
      <w:pPr>
        <w:rPr>
          <w:rFonts w:ascii="仿宋" w:hAnsi="仿宋" w:eastAsia="仿宋"/>
          <w:sz w:val="32"/>
          <w:szCs w:val="32"/>
        </w:rPr>
      </w:pPr>
    </w:p>
    <w:p w14:paraId="7D451A40"/>
    <w:sectPr>
      <w:footerReference r:id="rId3" w:type="default"/>
      <w:pgSz w:w="11906" w:h="16838"/>
      <w:pgMar w:top="851" w:right="1274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670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F3F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F3F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706C2"/>
    <w:rsid w:val="0A6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2025-08-04T07:01:00Z</dcterms:created>
  <dc:creator>白猫与巧克力</dc:creator>
  <cp:lastModifiedBy>白猫与巧克力</cp:lastModifiedBy>
  <dcterms:modified xsi:type="dcterms:W3CDTF">2025-08-04T07:02:40Z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F58884F6D3414FADAF436F1F5E63C8C2_11</vt:lpwstr>
  </property>
  <property fmtid="{D5CDD505-2E9C-101B-9397-08002B2CF9AE}" pid="4" name="KSOTemplateDocerSaveRecord">
    <vt:lpwstr>eyJoZGlkIjoiMjQxM2I4MjU3ZjMxOTczMTZmZmVkZmU4N2QyZGI0ZWQiLCJ1c2VySWQiOiIyNTczNjY2MjkifQ==</vt:lpwstr>
  </property>
</Properties>
</file>