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A4" w:rsidRDefault="00D608A4" w:rsidP="00D608A4">
      <w:pPr>
        <w:pStyle w:val="a7"/>
        <w:spacing w:beforeLines="50" w:before="156" w:after="0" w:line="360" w:lineRule="auto"/>
        <w:rPr>
          <w:rFonts w:ascii="Calibri" w:eastAsiaTheme="minorEastAsia" w:hAnsi="Calibri" w:cs="Calibri"/>
        </w:rPr>
      </w:pPr>
      <w:bookmarkStart w:id="0" w:name="_Toc205376287"/>
      <w:r>
        <w:rPr>
          <w:rFonts w:ascii="Calibri" w:eastAsiaTheme="minorEastAsia" w:hAnsiTheme="minorEastAsia" w:cs="Calibri"/>
        </w:rPr>
        <w:t>宕昌县餐厨垃圾资源化利用特许经营权项目招标公告</w:t>
      </w:r>
      <w:bookmarkEnd w:id="0"/>
    </w:p>
    <w:p w:rsidR="00D608A4" w:rsidRDefault="00D608A4" w:rsidP="00D608A4">
      <w:pPr>
        <w:spacing w:before="6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hAnsiTheme="minorEastAsia" w:cs="Calibri"/>
          <w:sz w:val="24"/>
          <w:szCs w:val="24"/>
        </w:rPr>
        <w:t>根据《中华人民共和国招标投标法》、《中华人民共和国招标投标法实施条例》等法规文件的规定，甘肃一度招投标代理有限公司受</w:t>
      </w:r>
      <w:r>
        <w:rPr>
          <w:rFonts w:eastAsiaTheme="minorEastAsia" w:hAnsiTheme="minorEastAsia" w:cs="Calibri"/>
          <w:sz w:val="24"/>
          <w:szCs w:val="24"/>
          <w:u w:val="single"/>
        </w:rPr>
        <w:t>宕昌县住房和城乡建设局</w:t>
      </w:r>
      <w:r>
        <w:rPr>
          <w:rFonts w:eastAsiaTheme="minorEastAsia" w:hAnsiTheme="minorEastAsia" w:cs="Calibri"/>
          <w:sz w:val="24"/>
          <w:szCs w:val="24"/>
        </w:rPr>
        <w:t>委托，采用公开招标的方式确定</w:t>
      </w:r>
      <w:r>
        <w:rPr>
          <w:rFonts w:eastAsiaTheme="minorEastAsia" w:hAnsiTheme="minorEastAsia" w:cs="Calibri"/>
          <w:sz w:val="24"/>
          <w:szCs w:val="24"/>
          <w:u w:val="single"/>
        </w:rPr>
        <w:t>宕昌县餐厨垃圾资源化利用特许经营权</w:t>
      </w:r>
      <w:r>
        <w:rPr>
          <w:rFonts w:eastAsiaTheme="minorEastAsia" w:hAnsiTheme="minorEastAsia" w:cs="Calibri"/>
          <w:sz w:val="24"/>
          <w:szCs w:val="24"/>
        </w:rPr>
        <w:t>项目实施单位。特邀请潜在投标人（以下简称投标人）参加。</w:t>
      </w:r>
    </w:p>
    <w:p w:rsidR="00D608A4" w:rsidRDefault="00D608A4" w:rsidP="00D608A4">
      <w:pPr>
        <w:spacing w:before="60" w:after="0" w:line="360" w:lineRule="auto"/>
        <w:jc w:val="left"/>
        <w:rPr>
          <w:rFonts w:eastAsiaTheme="minorEastAsia" w:cs="Calibri"/>
          <w:b/>
          <w:sz w:val="24"/>
          <w:szCs w:val="24"/>
        </w:rPr>
      </w:pPr>
      <w:r>
        <w:rPr>
          <w:rFonts w:eastAsiaTheme="minorEastAsia" w:cs="Calibri" w:hint="eastAsia"/>
          <w:b/>
          <w:sz w:val="24"/>
          <w:szCs w:val="24"/>
        </w:rPr>
        <w:t xml:space="preserve">1. </w:t>
      </w:r>
      <w:r>
        <w:rPr>
          <w:rFonts w:eastAsiaTheme="minorEastAsia" w:cs="Calibri" w:hint="eastAsia"/>
          <w:b/>
          <w:sz w:val="24"/>
          <w:szCs w:val="24"/>
        </w:rPr>
        <w:t>项目概况与招标范围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1.1 </w:t>
      </w:r>
      <w:r>
        <w:rPr>
          <w:rFonts w:ascii="Calibri" w:eastAsiaTheme="minorEastAsia" w:hAnsiTheme="minorEastAsia" w:cs="Calibri"/>
          <w:sz w:val="24"/>
          <w:szCs w:val="24"/>
        </w:rPr>
        <w:t>项目名称：宕昌县餐厨垃圾资源化利用特许经营权项目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1.2 </w:t>
      </w:r>
      <w:r>
        <w:rPr>
          <w:rFonts w:ascii="Calibri" w:eastAsiaTheme="minorEastAsia" w:hAnsiTheme="minorEastAsia" w:cs="Calibri"/>
          <w:sz w:val="24"/>
          <w:szCs w:val="24"/>
        </w:rPr>
        <w:t>招标编号：</w:t>
      </w:r>
      <w:r>
        <w:rPr>
          <w:rFonts w:ascii="Calibri" w:eastAsiaTheme="minorEastAsia" w:hAnsi="Calibri" w:cs="Calibri"/>
          <w:sz w:val="24"/>
          <w:szCs w:val="24"/>
          <w:u w:val="single"/>
        </w:rPr>
        <w:t>GSYD-2025GK-002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1.3 </w:t>
      </w:r>
      <w:r>
        <w:rPr>
          <w:rFonts w:ascii="Calibri" w:eastAsiaTheme="minorEastAsia" w:hAnsiTheme="minorEastAsia" w:cs="Calibri"/>
          <w:sz w:val="24"/>
          <w:szCs w:val="24"/>
        </w:rPr>
        <w:t>招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Theme="minorEastAsia" w:cs="Calibri"/>
          <w:sz w:val="24"/>
          <w:szCs w:val="24"/>
        </w:rPr>
        <w:t>标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Theme="minorEastAsia" w:cs="Calibri"/>
          <w:sz w:val="24"/>
          <w:szCs w:val="24"/>
        </w:rPr>
        <w:t>人：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宕昌县住房和城乡建设局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1.4 </w:t>
      </w:r>
      <w:r>
        <w:rPr>
          <w:rFonts w:ascii="Calibri" w:eastAsiaTheme="minorEastAsia" w:hAnsiTheme="minorEastAsia" w:cs="Calibri"/>
          <w:sz w:val="24"/>
          <w:szCs w:val="24"/>
        </w:rPr>
        <w:t>建设</w:t>
      </w:r>
      <w:r>
        <w:rPr>
          <w:rFonts w:ascii="Calibri" w:eastAsiaTheme="minorEastAsia" w:hAnsiTheme="minorEastAsia" w:cs="Calibri" w:hint="eastAsia"/>
          <w:sz w:val="24"/>
          <w:szCs w:val="24"/>
        </w:rPr>
        <w:t>内容</w:t>
      </w:r>
      <w:r>
        <w:rPr>
          <w:rFonts w:ascii="Calibri" w:eastAsiaTheme="minorEastAsia" w:hAnsiTheme="minorEastAsia" w:cs="Calibri"/>
          <w:sz w:val="24"/>
          <w:szCs w:val="24"/>
        </w:rPr>
        <w:t>：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餐厨垃圾处理厂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1.5 </w:t>
      </w:r>
      <w:r>
        <w:rPr>
          <w:rFonts w:ascii="Calibri" w:eastAsiaTheme="minorEastAsia" w:hAnsiTheme="minorEastAsia" w:cs="Calibri"/>
          <w:sz w:val="24"/>
          <w:szCs w:val="24"/>
        </w:rPr>
        <w:t>建设地点：</w:t>
      </w:r>
      <w:r>
        <w:rPr>
          <w:rFonts w:ascii="Calibri" w:eastAsiaTheme="minorEastAsia" w:hAnsiTheme="minorEastAsia" w:cs="Calibri" w:hint="eastAsia"/>
          <w:sz w:val="24"/>
          <w:szCs w:val="24"/>
          <w:u w:val="single"/>
        </w:rPr>
        <w:t>甘肃省陇南市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宕昌县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1.6 </w:t>
      </w:r>
      <w:r>
        <w:rPr>
          <w:rFonts w:ascii="Calibri" w:eastAsiaTheme="minorEastAsia" w:hAnsiTheme="minorEastAsia" w:cs="Calibri"/>
          <w:sz w:val="24"/>
          <w:szCs w:val="24"/>
        </w:rPr>
        <w:t>招标范围：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通过公开招标选择的特许经营企业</w:t>
      </w:r>
      <w:r>
        <w:rPr>
          <w:rFonts w:ascii="Calibri" w:eastAsiaTheme="minorEastAsia" w:hAnsi="Calibri" w:cs="Calibri"/>
          <w:sz w:val="24"/>
          <w:szCs w:val="24"/>
          <w:u w:val="single"/>
        </w:rPr>
        <w:t>,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在约定的特许经营期限内</w:t>
      </w:r>
      <w:r>
        <w:rPr>
          <w:rFonts w:ascii="Calibri" w:eastAsiaTheme="minorEastAsia" w:hAnsi="Calibri" w:cs="Calibri"/>
          <w:sz w:val="24"/>
          <w:szCs w:val="24"/>
          <w:u w:val="single"/>
        </w:rPr>
        <w:t>,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承担本项目的投资、融资、设计、建设、运营维护等工作</w:t>
      </w:r>
      <w:r>
        <w:rPr>
          <w:rFonts w:ascii="Calibri" w:eastAsiaTheme="minorEastAsia" w:hAnsi="Calibri" w:cs="Calibri"/>
          <w:sz w:val="24"/>
          <w:szCs w:val="24"/>
          <w:u w:val="single"/>
        </w:rPr>
        <w:t>,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待特许经营期限届满后</w:t>
      </w:r>
      <w:r>
        <w:rPr>
          <w:rFonts w:ascii="Calibri" w:eastAsiaTheme="minorEastAsia" w:hAnsi="Calibri" w:cs="Calibri"/>
          <w:sz w:val="24"/>
          <w:szCs w:val="24"/>
          <w:u w:val="single"/>
        </w:rPr>
        <w:t>,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将项目移交至宕昌县住房和城乡建设局或其指定机构。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Theme="minorEastAsia" w:cs="Calibri"/>
          <w:sz w:val="24"/>
          <w:szCs w:val="24"/>
        </w:rPr>
        <w:t>（</w:t>
      </w:r>
      <w:r>
        <w:rPr>
          <w:rFonts w:ascii="Calibri" w:eastAsiaTheme="minorEastAsia" w:hAnsi="Calibri" w:cs="Calibri"/>
          <w:sz w:val="24"/>
          <w:szCs w:val="24"/>
        </w:rPr>
        <w:t>6</w:t>
      </w:r>
      <w:r>
        <w:rPr>
          <w:rFonts w:ascii="Calibri" w:eastAsiaTheme="minorEastAsia" w:hAnsiTheme="minorEastAsia" w:cs="Calibri"/>
          <w:sz w:val="24"/>
          <w:szCs w:val="24"/>
        </w:rPr>
        <w:t>）本项目选址位于</w:t>
      </w:r>
      <w:r>
        <w:rPr>
          <w:rFonts w:ascii="Calibri" w:eastAsiaTheme="minorEastAsia" w:hAnsiTheme="minorEastAsia" w:cs="Calibri"/>
          <w:sz w:val="24"/>
          <w:szCs w:val="24"/>
          <w:u w:val="single"/>
        </w:rPr>
        <w:t>甘肃省陇南市宕昌县</w:t>
      </w:r>
      <w:r>
        <w:rPr>
          <w:rFonts w:ascii="Calibri" w:eastAsiaTheme="minorEastAsia" w:hAnsiTheme="minorEastAsia" w:cs="Calibri"/>
          <w:sz w:val="24"/>
          <w:szCs w:val="24"/>
        </w:rPr>
        <w:t>。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Theme="minorEastAsia" w:cs="Calibri"/>
          <w:sz w:val="24"/>
          <w:szCs w:val="24"/>
        </w:rPr>
        <w:t>（</w:t>
      </w:r>
      <w:r>
        <w:rPr>
          <w:rFonts w:ascii="Calibri" w:eastAsiaTheme="minorEastAsia" w:hAnsi="Calibri" w:cs="Calibri"/>
          <w:sz w:val="24"/>
          <w:szCs w:val="24"/>
        </w:rPr>
        <w:t>7</w:t>
      </w:r>
      <w:r>
        <w:rPr>
          <w:rFonts w:ascii="Calibri" w:eastAsiaTheme="minorEastAsia" w:hAnsiTheme="minorEastAsia" w:cs="Calibri"/>
          <w:sz w:val="24"/>
          <w:szCs w:val="24"/>
        </w:rPr>
        <w:t>）项目开始商业运营后，特许经营企业按本项目处理工艺生产的各种副产品（如油脂、有机物等），由特许经营企业按规定出售或处理处置，出售所得及处理处置费用均由特许经营企业自行负责。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color w:val="FF0000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1.7 </w:t>
      </w:r>
      <w:r>
        <w:rPr>
          <w:rFonts w:ascii="Calibri" w:eastAsiaTheme="minorEastAsia" w:hAnsiTheme="minorEastAsia" w:cs="Calibri"/>
          <w:sz w:val="24"/>
          <w:szCs w:val="24"/>
        </w:rPr>
        <w:t>质量要求：符合相关考核标准</w:t>
      </w:r>
      <w:r>
        <w:rPr>
          <w:rFonts w:ascii="Calibri" w:eastAsiaTheme="minorEastAsia" w:hAnsiTheme="minorEastAsia" w:cs="Calibri" w:hint="eastAsia"/>
          <w:sz w:val="24"/>
          <w:szCs w:val="24"/>
        </w:rPr>
        <w:t>。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1.8 </w:t>
      </w:r>
      <w:r>
        <w:rPr>
          <w:rFonts w:ascii="Calibri" w:eastAsiaTheme="minorEastAsia" w:hAnsiTheme="minorEastAsia" w:cs="Calibri"/>
          <w:sz w:val="24"/>
          <w:szCs w:val="24"/>
        </w:rPr>
        <w:t>特许经营期</w:t>
      </w:r>
      <w:r>
        <w:rPr>
          <w:rFonts w:ascii="Calibri" w:eastAsiaTheme="minorEastAsia" w:hAnsi="Calibri" w:cs="Calibri"/>
          <w:sz w:val="24"/>
          <w:szCs w:val="24"/>
        </w:rPr>
        <w:t>30</w:t>
      </w:r>
      <w:r>
        <w:rPr>
          <w:rFonts w:ascii="Calibri" w:eastAsiaTheme="minorEastAsia" w:hAnsiTheme="minorEastAsia" w:cs="Calibri"/>
          <w:sz w:val="24"/>
          <w:szCs w:val="24"/>
        </w:rPr>
        <w:t>年，其中建设期</w:t>
      </w:r>
      <w:r>
        <w:rPr>
          <w:rFonts w:ascii="Calibri" w:eastAsiaTheme="minorEastAsia" w:hAnsi="Calibri" w:cs="Calibri"/>
          <w:sz w:val="24"/>
          <w:szCs w:val="24"/>
        </w:rPr>
        <w:t>1</w:t>
      </w:r>
      <w:r>
        <w:rPr>
          <w:rFonts w:ascii="Calibri" w:eastAsiaTheme="minorEastAsia" w:hAnsiTheme="minorEastAsia" w:cs="Calibri"/>
          <w:sz w:val="24"/>
          <w:szCs w:val="24"/>
        </w:rPr>
        <w:t>年，运营期</w:t>
      </w:r>
      <w:r>
        <w:rPr>
          <w:rFonts w:ascii="Calibri" w:eastAsiaTheme="minorEastAsia" w:hAnsi="Calibri" w:cs="Calibri"/>
          <w:sz w:val="24"/>
          <w:szCs w:val="24"/>
        </w:rPr>
        <w:t>29</w:t>
      </w:r>
      <w:r>
        <w:rPr>
          <w:rFonts w:ascii="Calibri" w:eastAsiaTheme="minorEastAsia" w:hAnsiTheme="minorEastAsia" w:cs="Calibri"/>
          <w:sz w:val="24"/>
          <w:szCs w:val="24"/>
        </w:rPr>
        <w:t>年，自合同生效之日起计算。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1.9 </w:t>
      </w:r>
      <w:r>
        <w:rPr>
          <w:rFonts w:ascii="Calibri" w:eastAsiaTheme="minorEastAsia" w:hAnsiTheme="minorEastAsia" w:cs="Calibri"/>
          <w:sz w:val="24"/>
          <w:szCs w:val="24"/>
        </w:rPr>
        <w:t>项目运作方式：本项目采用建设</w:t>
      </w:r>
      <w:r>
        <w:rPr>
          <w:rFonts w:ascii="Calibri" w:eastAsiaTheme="minorEastAsia" w:hAnsi="Calibri" w:cs="Calibri"/>
          <w:sz w:val="24"/>
          <w:szCs w:val="24"/>
        </w:rPr>
        <w:t>-</w:t>
      </w:r>
      <w:r>
        <w:rPr>
          <w:rFonts w:ascii="Calibri" w:eastAsiaTheme="minorEastAsia" w:hAnsiTheme="minorEastAsia" w:cs="Calibri"/>
          <w:sz w:val="24"/>
          <w:szCs w:val="24"/>
        </w:rPr>
        <w:t>拥有</w:t>
      </w:r>
      <w:r>
        <w:rPr>
          <w:rFonts w:ascii="Calibri" w:eastAsiaTheme="minorEastAsia" w:hAnsi="Calibri" w:cs="Calibri"/>
          <w:sz w:val="24"/>
          <w:szCs w:val="24"/>
        </w:rPr>
        <w:t>-</w:t>
      </w:r>
      <w:r>
        <w:rPr>
          <w:rFonts w:ascii="Calibri" w:eastAsiaTheme="minorEastAsia" w:hAnsiTheme="minorEastAsia" w:cs="Calibri"/>
          <w:sz w:val="24"/>
          <w:szCs w:val="24"/>
        </w:rPr>
        <w:t>运营</w:t>
      </w:r>
      <w:r>
        <w:rPr>
          <w:rFonts w:ascii="Calibri" w:eastAsiaTheme="minorEastAsia" w:hAnsi="Calibri" w:cs="Calibri"/>
          <w:sz w:val="24"/>
          <w:szCs w:val="24"/>
        </w:rPr>
        <w:t>-</w:t>
      </w:r>
      <w:r>
        <w:rPr>
          <w:rFonts w:ascii="Calibri" w:eastAsiaTheme="minorEastAsia" w:hAnsiTheme="minorEastAsia" w:cs="Calibri"/>
          <w:sz w:val="24"/>
          <w:szCs w:val="24"/>
        </w:rPr>
        <w:t>移交（</w:t>
      </w:r>
      <w:r>
        <w:rPr>
          <w:rFonts w:ascii="Calibri" w:eastAsiaTheme="minorEastAsia" w:hAnsi="Calibri" w:cs="Calibri"/>
          <w:sz w:val="24"/>
          <w:szCs w:val="24"/>
        </w:rPr>
        <w:t>BOOT</w:t>
      </w:r>
      <w:r>
        <w:rPr>
          <w:rFonts w:ascii="Calibri" w:eastAsiaTheme="minorEastAsia" w:hAnsiTheme="minorEastAsia" w:cs="Calibri"/>
          <w:sz w:val="24"/>
          <w:szCs w:val="24"/>
        </w:rPr>
        <w:t>）。</w:t>
      </w:r>
    </w:p>
    <w:p w:rsidR="00D608A4" w:rsidRDefault="00D608A4" w:rsidP="00D608A4">
      <w:pPr>
        <w:pStyle w:val="a0"/>
        <w:spacing w:before="40" w:after="0" w:line="360" w:lineRule="auto"/>
        <w:ind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Theme="minorEastAsia" w:cs="Calibri"/>
          <w:sz w:val="24"/>
          <w:szCs w:val="24"/>
        </w:rPr>
        <w:t>（</w:t>
      </w:r>
      <w:r>
        <w:rPr>
          <w:rFonts w:ascii="Calibri" w:eastAsiaTheme="minorEastAsia" w:hAnsi="Calibri" w:cs="Calibri"/>
          <w:sz w:val="24"/>
          <w:szCs w:val="24"/>
        </w:rPr>
        <w:t>1</w:t>
      </w:r>
      <w:r>
        <w:rPr>
          <w:rFonts w:ascii="Calibri" w:eastAsiaTheme="minorEastAsia" w:hAnsiTheme="minorEastAsia" w:cs="Calibri"/>
          <w:sz w:val="24"/>
          <w:szCs w:val="24"/>
        </w:rPr>
        <w:t>）合作模式：本项目社会资本方中标后，针对本项目成立项目公司负责本项目的建设及运营。采用基于使用者付费的特许经营模式，具体实施方式为建设</w:t>
      </w:r>
      <w:r>
        <w:rPr>
          <w:rFonts w:ascii="Calibri" w:eastAsiaTheme="minorEastAsia" w:hAnsi="Calibri" w:cs="Calibri"/>
          <w:sz w:val="24"/>
          <w:szCs w:val="24"/>
        </w:rPr>
        <w:t>-</w:t>
      </w:r>
      <w:r>
        <w:rPr>
          <w:rFonts w:ascii="Calibri" w:eastAsiaTheme="minorEastAsia" w:hAnsiTheme="minorEastAsia" w:cs="Calibri"/>
          <w:sz w:val="24"/>
          <w:szCs w:val="24"/>
        </w:rPr>
        <w:t>拥有</w:t>
      </w:r>
      <w:r>
        <w:rPr>
          <w:rFonts w:ascii="Calibri" w:eastAsiaTheme="minorEastAsia" w:hAnsi="Calibri" w:cs="Calibri"/>
          <w:sz w:val="24"/>
          <w:szCs w:val="24"/>
        </w:rPr>
        <w:t>-</w:t>
      </w:r>
      <w:r>
        <w:rPr>
          <w:rFonts w:ascii="Calibri" w:eastAsiaTheme="minorEastAsia" w:hAnsiTheme="minorEastAsia" w:cs="Calibri"/>
          <w:sz w:val="24"/>
          <w:szCs w:val="24"/>
        </w:rPr>
        <w:t>运营</w:t>
      </w:r>
      <w:r>
        <w:rPr>
          <w:rFonts w:ascii="Calibri" w:eastAsiaTheme="minorEastAsia" w:hAnsi="Calibri" w:cs="Calibri"/>
          <w:sz w:val="24"/>
          <w:szCs w:val="24"/>
        </w:rPr>
        <w:t>-</w:t>
      </w:r>
      <w:r>
        <w:rPr>
          <w:rFonts w:ascii="Calibri" w:eastAsiaTheme="minorEastAsia" w:hAnsiTheme="minorEastAsia" w:cs="Calibri"/>
          <w:sz w:val="24"/>
          <w:szCs w:val="24"/>
        </w:rPr>
        <w:t>移交（</w:t>
      </w:r>
      <w:r>
        <w:rPr>
          <w:rFonts w:ascii="Calibri" w:eastAsiaTheme="minorEastAsia" w:hAnsi="Calibri" w:cs="Calibri"/>
          <w:sz w:val="24"/>
          <w:szCs w:val="24"/>
        </w:rPr>
        <w:t>BOOT</w:t>
      </w:r>
      <w:r>
        <w:rPr>
          <w:rFonts w:ascii="Calibri" w:eastAsiaTheme="minorEastAsia" w:hAnsiTheme="minorEastAsia" w:cs="Calibri"/>
          <w:sz w:val="24"/>
          <w:szCs w:val="24"/>
        </w:rPr>
        <w:t>）。</w:t>
      </w:r>
    </w:p>
    <w:p w:rsidR="00D608A4" w:rsidRDefault="00D608A4" w:rsidP="00D608A4">
      <w:pPr>
        <w:pStyle w:val="a0"/>
        <w:spacing w:before="40" w:after="0" w:line="360" w:lineRule="auto"/>
        <w:ind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Theme="minorEastAsia" w:cs="Calibri"/>
          <w:sz w:val="24"/>
          <w:szCs w:val="24"/>
        </w:rPr>
        <w:t>（</w:t>
      </w:r>
      <w:r>
        <w:rPr>
          <w:rFonts w:ascii="Calibri" w:eastAsiaTheme="minorEastAsia" w:hAnsi="Calibri" w:cs="Calibri"/>
          <w:sz w:val="24"/>
          <w:szCs w:val="24"/>
        </w:rPr>
        <w:t>2</w:t>
      </w:r>
      <w:r>
        <w:rPr>
          <w:rFonts w:ascii="Calibri" w:eastAsiaTheme="minorEastAsia" w:hAnsiTheme="minorEastAsia" w:cs="Calibri"/>
          <w:sz w:val="24"/>
          <w:szCs w:val="24"/>
        </w:rPr>
        <w:t>）特许经营者产生方式：通过公开招标的方式将特许经营权直接授权给项目投资主体。获得特许经营权的项目投资主体不允许以任何方式将特许经营权</w:t>
      </w:r>
      <w:r>
        <w:rPr>
          <w:rFonts w:ascii="Calibri" w:eastAsiaTheme="minorEastAsia" w:hAnsiTheme="minorEastAsia" w:cs="Calibri"/>
          <w:sz w:val="24"/>
          <w:szCs w:val="24"/>
        </w:rPr>
        <w:lastRenderedPageBreak/>
        <w:t>出租、出售或者转让给第三者。</w:t>
      </w:r>
    </w:p>
    <w:p w:rsidR="00D608A4" w:rsidRDefault="00D608A4" w:rsidP="00D608A4">
      <w:pPr>
        <w:pStyle w:val="a0"/>
        <w:spacing w:before="40" w:after="0" w:line="360" w:lineRule="auto"/>
        <w:ind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Theme="minorEastAsia" w:cs="Calibri"/>
          <w:sz w:val="24"/>
          <w:szCs w:val="24"/>
        </w:rPr>
        <w:t>（</w:t>
      </w:r>
      <w:r>
        <w:rPr>
          <w:rFonts w:ascii="Calibri" w:eastAsiaTheme="minorEastAsia" w:hAnsi="Calibri" w:cs="Calibri"/>
          <w:sz w:val="24"/>
          <w:szCs w:val="24"/>
        </w:rPr>
        <w:t>3</w:t>
      </w:r>
      <w:r>
        <w:rPr>
          <w:rFonts w:ascii="Calibri" w:eastAsiaTheme="minorEastAsia" w:hAnsiTheme="minorEastAsia" w:cs="Calibri"/>
          <w:sz w:val="24"/>
          <w:szCs w:val="24"/>
        </w:rPr>
        <w:t>）特许经营期限：特许经营期</w:t>
      </w:r>
      <w:r>
        <w:rPr>
          <w:rFonts w:ascii="Calibri" w:eastAsiaTheme="minorEastAsia" w:hAnsi="Calibri" w:cs="Calibri"/>
          <w:sz w:val="24"/>
          <w:szCs w:val="24"/>
        </w:rPr>
        <w:t>30</w:t>
      </w:r>
      <w:r>
        <w:rPr>
          <w:rFonts w:ascii="Calibri" w:eastAsiaTheme="minorEastAsia" w:hAnsiTheme="minorEastAsia" w:cs="Calibri"/>
          <w:sz w:val="24"/>
          <w:szCs w:val="24"/>
        </w:rPr>
        <w:t>年，其中：建设期</w:t>
      </w:r>
      <w:r>
        <w:rPr>
          <w:rFonts w:ascii="Calibri" w:eastAsiaTheme="minorEastAsia" w:hAnsi="Calibri" w:cs="Calibri"/>
          <w:sz w:val="24"/>
          <w:szCs w:val="24"/>
        </w:rPr>
        <w:t>1</w:t>
      </w:r>
      <w:r>
        <w:rPr>
          <w:rFonts w:ascii="Calibri" w:eastAsiaTheme="minorEastAsia" w:hAnsiTheme="minorEastAsia" w:cs="Calibri"/>
          <w:sz w:val="24"/>
          <w:szCs w:val="24"/>
        </w:rPr>
        <w:t>年，运营期</w:t>
      </w:r>
      <w:r>
        <w:rPr>
          <w:rFonts w:ascii="Calibri" w:eastAsiaTheme="minorEastAsia" w:hAnsi="Calibri" w:cs="Calibri"/>
          <w:sz w:val="24"/>
          <w:szCs w:val="24"/>
        </w:rPr>
        <w:t>29</w:t>
      </w:r>
      <w:r>
        <w:rPr>
          <w:rFonts w:ascii="Calibri" w:eastAsiaTheme="minorEastAsia" w:hAnsiTheme="minorEastAsia" w:cs="Calibri"/>
          <w:sz w:val="24"/>
          <w:szCs w:val="24"/>
        </w:rPr>
        <w:t>年，每</w:t>
      </w:r>
      <w:r>
        <w:rPr>
          <w:rFonts w:ascii="Calibri" w:eastAsiaTheme="minorEastAsia" w:hAnsi="Calibri" w:cs="Calibri"/>
          <w:sz w:val="24"/>
          <w:szCs w:val="24"/>
        </w:rPr>
        <w:t>3</w:t>
      </w:r>
      <w:r>
        <w:rPr>
          <w:rFonts w:ascii="Calibri" w:eastAsiaTheme="minorEastAsia" w:hAnsiTheme="minorEastAsia" w:cs="Calibri"/>
          <w:sz w:val="24"/>
          <w:szCs w:val="24"/>
        </w:rPr>
        <w:t>年进行一次运营评估，评估结果作为垃圾处置费用调整的依据，合作期限满后移交项目资产。政府方对项目公司的融资行为不提供担保或其他信用支持，原则上不干预项目公司的融资行为，合作期满移交时，本项目不得附带任何债务和抵押、质押、留置等担保。</w:t>
      </w:r>
    </w:p>
    <w:p w:rsidR="00D608A4" w:rsidRDefault="00D608A4" w:rsidP="00D608A4">
      <w:pPr>
        <w:pStyle w:val="a6"/>
        <w:spacing w:before="40" w:after="0" w:line="360" w:lineRule="auto"/>
        <w:ind w:right="227" w:firstLineChars="200" w:firstLine="48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2.0 </w:t>
      </w:r>
      <w:r>
        <w:rPr>
          <w:rFonts w:ascii="Calibri" w:eastAsiaTheme="minorEastAsia" w:hAnsiTheme="minorEastAsia" w:cs="Calibri"/>
          <w:sz w:val="24"/>
          <w:szCs w:val="24"/>
        </w:rPr>
        <w:t>资格审查方式：本项目采用资格后审。</w:t>
      </w:r>
    </w:p>
    <w:p w:rsidR="00D608A4" w:rsidRDefault="00D608A4" w:rsidP="00D608A4">
      <w:pPr>
        <w:spacing w:before="60" w:after="0" w:line="360" w:lineRule="auto"/>
        <w:jc w:val="left"/>
        <w:rPr>
          <w:rFonts w:eastAsiaTheme="minorEastAsia" w:cs="Calibri"/>
          <w:b/>
          <w:sz w:val="24"/>
          <w:szCs w:val="24"/>
        </w:rPr>
      </w:pPr>
      <w:r>
        <w:rPr>
          <w:rFonts w:eastAsiaTheme="minorEastAsia" w:cs="Calibri" w:hint="eastAsia"/>
          <w:b/>
          <w:sz w:val="24"/>
          <w:szCs w:val="24"/>
        </w:rPr>
        <w:t xml:space="preserve">2. </w:t>
      </w:r>
      <w:r>
        <w:rPr>
          <w:rFonts w:eastAsiaTheme="minorEastAsia" w:cs="Calibri" w:hint="eastAsia"/>
          <w:b/>
          <w:sz w:val="24"/>
          <w:szCs w:val="24"/>
        </w:rPr>
        <w:t>投标人资格要求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2.1 </w:t>
      </w:r>
      <w:r>
        <w:rPr>
          <w:rFonts w:eastAsiaTheme="minorEastAsia" w:hAnsiTheme="minorEastAsia" w:cs="Calibri"/>
          <w:sz w:val="24"/>
          <w:szCs w:val="24"/>
        </w:rPr>
        <w:t>投标人必须是在中国境内合法注册企业、具有独立法人资格的单位；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2.2 </w:t>
      </w:r>
      <w:r>
        <w:rPr>
          <w:rFonts w:eastAsiaTheme="minorEastAsia" w:hAnsiTheme="minorEastAsia" w:cs="Calibri"/>
          <w:sz w:val="24"/>
          <w:szCs w:val="24"/>
        </w:rPr>
        <w:t>投标人必须具有独立的法人资格，当前未被建设行政主管部门取消投标资格；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2.3 </w:t>
      </w:r>
      <w:r>
        <w:rPr>
          <w:rFonts w:eastAsiaTheme="minorEastAsia" w:hAnsiTheme="minorEastAsia" w:cs="Calibri"/>
          <w:sz w:val="24"/>
          <w:szCs w:val="24"/>
        </w:rPr>
        <w:t>投标人应具备承担本项目运营管理服务的能力。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2.4 </w:t>
      </w:r>
      <w:r>
        <w:rPr>
          <w:rFonts w:eastAsiaTheme="minorEastAsia" w:hAnsiTheme="minorEastAsia" w:cs="Calibri"/>
          <w:sz w:val="24"/>
          <w:szCs w:val="24"/>
        </w:rPr>
        <w:t>财务要求：提供</w:t>
      </w:r>
      <w:r>
        <w:rPr>
          <w:rFonts w:eastAsiaTheme="minorEastAsia" w:cs="Calibri"/>
          <w:sz w:val="24"/>
          <w:szCs w:val="24"/>
          <w:lang w:val="zh-TW" w:eastAsia="zh-TW"/>
        </w:rPr>
        <w:t>20</w:t>
      </w:r>
      <w:r>
        <w:rPr>
          <w:rFonts w:eastAsiaTheme="minorEastAsia" w:cs="Calibri"/>
          <w:sz w:val="24"/>
          <w:szCs w:val="24"/>
        </w:rPr>
        <w:t>22</w:t>
      </w:r>
      <w:r>
        <w:rPr>
          <w:rFonts w:eastAsiaTheme="minorEastAsia" w:hAnsiTheme="minorEastAsia" w:cs="Calibri"/>
          <w:sz w:val="24"/>
          <w:szCs w:val="24"/>
          <w:lang w:val="zh-TW" w:eastAsia="zh-TW"/>
        </w:rPr>
        <w:t>年至</w:t>
      </w:r>
      <w:r>
        <w:rPr>
          <w:rFonts w:eastAsiaTheme="minorEastAsia" w:cs="Calibri"/>
          <w:sz w:val="24"/>
          <w:szCs w:val="24"/>
          <w:lang w:val="zh-TW" w:eastAsia="zh-TW"/>
        </w:rPr>
        <w:t>20</w:t>
      </w:r>
      <w:r>
        <w:rPr>
          <w:rFonts w:eastAsiaTheme="minorEastAsia" w:cs="Calibri"/>
          <w:sz w:val="24"/>
          <w:szCs w:val="24"/>
        </w:rPr>
        <w:t>24</w:t>
      </w:r>
      <w:r>
        <w:rPr>
          <w:rFonts w:eastAsiaTheme="minorEastAsia" w:hAnsiTheme="minorEastAsia" w:cs="Calibri"/>
          <w:sz w:val="24"/>
          <w:szCs w:val="24"/>
          <w:lang w:val="zh-TW" w:eastAsia="zh-TW"/>
        </w:rPr>
        <w:t>年经第三方中介机构审定并出具的财务审计报告（至少包含资产负债表、利润表、现金流量表）</w:t>
      </w:r>
      <w:r>
        <w:rPr>
          <w:rFonts w:eastAsiaTheme="minorEastAsia" w:hAnsiTheme="minorEastAsia" w:cs="Calibri"/>
          <w:sz w:val="24"/>
          <w:szCs w:val="24"/>
          <w:lang w:val="zh-TW"/>
        </w:rPr>
        <w:t>；</w:t>
      </w:r>
      <w:r>
        <w:rPr>
          <w:rFonts w:eastAsiaTheme="minorEastAsia" w:hAnsiTheme="minorEastAsia" w:cs="Calibri"/>
          <w:sz w:val="24"/>
          <w:szCs w:val="24"/>
        </w:rPr>
        <w:t>成立不足三年的，提供自成立之后至</w:t>
      </w:r>
      <w:r>
        <w:rPr>
          <w:rFonts w:eastAsiaTheme="minorEastAsia" w:cs="Calibri"/>
          <w:sz w:val="24"/>
          <w:szCs w:val="24"/>
        </w:rPr>
        <w:t>2024</w:t>
      </w:r>
      <w:r>
        <w:rPr>
          <w:rFonts w:eastAsiaTheme="minorEastAsia" w:hAnsiTheme="minorEastAsia" w:cs="Calibri"/>
          <w:sz w:val="24"/>
          <w:szCs w:val="24"/>
        </w:rPr>
        <w:t>年的</w:t>
      </w:r>
      <w:r>
        <w:rPr>
          <w:rFonts w:eastAsiaTheme="minorEastAsia" w:hAnsiTheme="minorEastAsia" w:cs="Calibri"/>
          <w:sz w:val="24"/>
          <w:szCs w:val="24"/>
          <w:lang w:val="zh-TW" w:eastAsia="zh-TW"/>
        </w:rPr>
        <w:t>经第三方中介机构审定并出具的财务审计报告（至少包含资产负债表、利润表、现金流量表）</w:t>
      </w:r>
      <w:r>
        <w:rPr>
          <w:rFonts w:eastAsiaTheme="minorEastAsia" w:hAnsiTheme="minorEastAsia" w:cs="Calibri"/>
          <w:sz w:val="24"/>
          <w:szCs w:val="24"/>
          <w:lang w:val="zh-TW"/>
        </w:rPr>
        <w:t>；</w:t>
      </w:r>
      <w:r>
        <w:rPr>
          <w:rFonts w:eastAsiaTheme="minorEastAsia" w:cs="Calibri"/>
          <w:sz w:val="24"/>
          <w:szCs w:val="24"/>
        </w:rPr>
        <w:t>2024</w:t>
      </w:r>
      <w:r>
        <w:rPr>
          <w:rFonts w:eastAsiaTheme="minorEastAsia" w:hAnsiTheme="minorEastAsia" w:cs="Calibri"/>
          <w:sz w:val="24"/>
          <w:szCs w:val="24"/>
        </w:rPr>
        <w:t>年</w:t>
      </w:r>
      <w:r>
        <w:rPr>
          <w:rFonts w:eastAsiaTheme="minorEastAsia" w:cs="Calibri"/>
          <w:sz w:val="24"/>
          <w:szCs w:val="24"/>
        </w:rPr>
        <w:t>2</w:t>
      </w:r>
      <w:r>
        <w:rPr>
          <w:rFonts w:eastAsiaTheme="minorEastAsia" w:hAnsiTheme="minorEastAsia" w:cs="Calibri"/>
          <w:sz w:val="24"/>
          <w:szCs w:val="24"/>
        </w:rPr>
        <w:t>月以后成立的企业不需要提供。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color w:val="FF0000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2.5 </w:t>
      </w:r>
      <w:r>
        <w:rPr>
          <w:rFonts w:eastAsiaTheme="minorEastAsia" w:hAnsiTheme="minorEastAsia" w:cs="Calibri"/>
          <w:sz w:val="24"/>
          <w:szCs w:val="24"/>
        </w:rPr>
        <w:t>投标人企业信誉：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trike/>
          <w:color w:val="000000" w:themeColor="text1"/>
          <w:sz w:val="24"/>
          <w:szCs w:val="24"/>
        </w:rPr>
      </w:pPr>
      <w:r>
        <w:rPr>
          <w:rFonts w:eastAsiaTheme="minorEastAsia" w:cs="Calibri"/>
          <w:color w:val="000000" w:themeColor="text1"/>
          <w:sz w:val="24"/>
          <w:szCs w:val="24"/>
        </w:rPr>
        <w:t xml:space="preserve">2.5.1 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投标人没有处于被责令停业，投标资格被取消，财产被接管、冻结，破产状态；在最近三年内没有骗取中标和严重违约及重大质量问题。商业信誉良好，在经济活动中无重大违法违规行为，财务会计资料无虚假记载、银行和税务信用评价系统中无不良记录。投标人信誉良好，投标人当前未因不良行为记录被建设行政主管部门禁止投标，在递交投标文件截止之日前未被纳入</w:t>
      </w:r>
      <w:r>
        <w:rPr>
          <w:rFonts w:eastAsiaTheme="minorEastAsia" w:cs="Calibri"/>
          <w:color w:val="000000" w:themeColor="text1"/>
          <w:sz w:val="24"/>
          <w:szCs w:val="24"/>
        </w:rPr>
        <w:t>“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信用中国</w:t>
      </w:r>
      <w:r>
        <w:rPr>
          <w:rFonts w:eastAsiaTheme="minorEastAsia" w:cs="Calibri"/>
          <w:color w:val="000000" w:themeColor="text1"/>
          <w:sz w:val="24"/>
          <w:szCs w:val="24"/>
        </w:rPr>
        <w:t>”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网站的</w:t>
      </w:r>
      <w:r>
        <w:rPr>
          <w:rFonts w:eastAsiaTheme="minorEastAsia" w:cs="Calibri"/>
          <w:color w:val="000000" w:themeColor="text1"/>
          <w:sz w:val="24"/>
          <w:szCs w:val="24"/>
        </w:rPr>
        <w:t>“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失信被执行人名单</w:t>
      </w:r>
      <w:r>
        <w:rPr>
          <w:rFonts w:eastAsiaTheme="minorEastAsia" w:cs="Calibri"/>
          <w:color w:val="000000" w:themeColor="text1"/>
          <w:sz w:val="24"/>
          <w:szCs w:val="24"/>
        </w:rPr>
        <w:t>”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；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2.5.2 </w:t>
      </w:r>
      <w:r>
        <w:rPr>
          <w:rFonts w:eastAsiaTheme="minorEastAsia" w:hAnsiTheme="minorEastAsia" w:cs="Calibri"/>
          <w:sz w:val="24"/>
          <w:szCs w:val="24"/>
        </w:rPr>
        <w:t>投标人近三年在经营活动中无劣迹，未出现违法、违规经营行为，主要管理人员没有职业犯罪记录，投标企业应出具无行贿犯罪行为情况承诺书及中国裁判</w:t>
      </w:r>
      <w:proofErr w:type="gramStart"/>
      <w:r>
        <w:rPr>
          <w:rFonts w:eastAsiaTheme="minorEastAsia" w:hAnsiTheme="minorEastAsia" w:cs="Calibri"/>
          <w:sz w:val="24"/>
          <w:szCs w:val="24"/>
        </w:rPr>
        <w:t>文书网</w:t>
      </w:r>
      <w:proofErr w:type="gramEnd"/>
      <w:r>
        <w:rPr>
          <w:rFonts w:eastAsiaTheme="minorEastAsia" w:hAnsiTheme="minorEastAsia" w:cs="Calibri"/>
          <w:sz w:val="24"/>
          <w:szCs w:val="24"/>
        </w:rPr>
        <w:t>的网页截图。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2.6 </w:t>
      </w:r>
      <w:r>
        <w:rPr>
          <w:rFonts w:eastAsiaTheme="minorEastAsia" w:hAnsiTheme="minorEastAsia" w:cs="Calibri"/>
          <w:sz w:val="24"/>
          <w:szCs w:val="24"/>
        </w:rPr>
        <w:t>本项目不接受联合体投标。</w:t>
      </w:r>
    </w:p>
    <w:p w:rsidR="00D608A4" w:rsidRDefault="00D608A4" w:rsidP="00D608A4">
      <w:pPr>
        <w:spacing w:before="4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lastRenderedPageBreak/>
        <w:t xml:space="preserve">2.7 </w:t>
      </w:r>
      <w:r>
        <w:rPr>
          <w:rFonts w:eastAsiaTheme="minorEastAsia" w:hAnsiTheme="minorEastAsia" w:cs="Calibri"/>
          <w:sz w:val="24"/>
          <w:szCs w:val="24"/>
        </w:rPr>
        <w:t>与招标人存在利害关系可能影响招标公正性的单位，不得参加投标。单位负责人为同一人或存在控股、管理关系的不同单位，不得参加同一标段投标，否则，相关投标均无效。</w:t>
      </w:r>
    </w:p>
    <w:p w:rsidR="00D608A4" w:rsidRDefault="00D608A4" w:rsidP="00D608A4">
      <w:pPr>
        <w:spacing w:before="60" w:after="0" w:line="360" w:lineRule="auto"/>
        <w:jc w:val="left"/>
        <w:rPr>
          <w:rFonts w:eastAsiaTheme="minorEastAsia" w:cs="Calibri"/>
          <w:b/>
          <w:sz w:val="24"/>
          <w:szCs w:val="24"/>
        </w:rPr>
      </w:pPr>
      <w:r>
        <w:rPr>
          <w:rFonts w:eastAsiaTheme="minorEastAsia" w:cs="Calibri" w:hint="eastAsia"/>
          <w:b/>
          <w:sz w:val="24"/>
          <w:szCs w:val="24"/>
        </w:rPr>
        <w:t xml:space="preserve">3. </w:t>
      </w:r>
      <w:r>
        <w:rPr>
          <w:rFonts w:eastAsiaTheme="minorEastAsia" w:cs="Calibri" w:hint="eastAsia"/>
          <w:b/>
          <w:sz w:val="24"/>
          <w:szCs w:val="24"/>
        </w:rPr>
        <w:t>获取招标文件的方式：</w:t>
      </w:r>
    </w:p>
    <w:p w:rsidR="00D608A4" w:rsidRDefault="00D608A4" w:rsidP="00D608A4">
      <w:pPr>
        <w:spacing w:before="50" w:after="0" w:line="360" w:lineRule="auto"/>
        <w:ind w:firstLineChars="200" w:firstLine="480"/>
        <w:jc w:val="left"/>
        <w:rPr>
          <w:rFonts w:eastAsiaTheme="minorEastAsia" w:cs="Calibri"/>
          <w:sz w:val="24"/>
          <w:szCs w:val="24"/>
        </w:rPr>
      </w:pPr>
      <w:bookmarkStart w:id="1" w:name="_Toc352691453"/>
      <w:bookmarkStart w:id="2" w:name="_Toc144974480"/>
      <w:bookmarkStart w:id="3" w:name="_Toc300834930"/>
      <w:bookmarkStart w:id="4" w:name="_Toc369531498"/>
      <w:bookmarkStart w:id="5" w:name="_Toc352691456"/>
      <w:bookmarkStart w:id="6" w:name="_Toc352691455"/>
      <w:bookmarkStart w:id="7" w:name="_Toc247513934"/>
      <w:bookmarkStart w:id="8" w:name="_Toc384308187"/>
      <w:bookmarkStart w:id="9" w:name="_Toc300834927"/>
      <w:bookmarkStart w:id="10" w:name="_Toc361508560"/>
      <w:bookmarkStart w:id="11" w:name="_Toc152042289"/>
      <w:bookmarkStart w:id="12" w:name="_Toc361508563"/>
      <w:bookmarkStart w:id="13" w:name="_Toc369531495"/>
      <w:bookmarkStart w:id="14" w:name="_Toc152045513"/>
      <w:bookmarkStart w:id="15" w:name="_Toc152042288"/>
      <w:bookmarkStart w:id="16" w:name="_Toc384308185"/>
      <w:bookmarkStart w:id="17" w:name="_Toc10785"/>
      <w:bookmarkStart w:id="18" w:name="_Toc247513935"/>
      <w:bookmarkStart w:id="19" w:name="_Toc361508562"/>
      <w:bookmarkStart w:id="20" w:name="_Toc144974481"/>
      <w:bookmarkStart w:id="21" w:name="_Toc30817"/>
      <w:bookmarkStart w:id="22" w:name="_Toc17972"/>
      <w:bookmarkStart w:id="23" w:name="_Toc152045512"/>
      <w:bookmarkStart w:id="24" w:name="_Toc247527536"/>
      <w:bookmarkStart w:id="25" w:name="_Toc384308188"/>
      <w:bookmarkStart w:id="26" w:name="_Toc369531497"/>
      <w:bookmarkStart w:id="27" w:name="_Toc300834929"/>
      <w:bookmarkStart w:id="28" w:name="_Toc24752753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eastAsiaTheme="minorEastAsia" w:cs="Calibri" w:hint="eastAsia"/>
          <w:sz w:val="24"/>
          <w:szCs w:val="24"/>
        </w:rPr>
        <w:t>3</w:t>
      </w:r>
      <w:r>
        <w:rPr>
          <w:rFonts w:eastAsiaTheme="minorEastAsia" w:cs="Calibri"/>
          <w:sz w:val="24"/>
          <w:szCs w:val="24"/>
        </w:rPr>
        <w:t xml:space="preserve">.1 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招标文件获取时间：</w:t>
      </w:r>
      <w:r>
        <w:rPr>
          <w:rFonts w:eastAsiaTheme="minorEastAsia" w:cs="Calibri"/>
          <w:color w:val="000000" w:themeColor="text1"/>
          <w:sz w:val="24"/>
          <w:szCs w:val="24"/>
        </w:rPr>
        <w:t>2025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年</w:t>
      </w:r>
      <w:r>
        <w:rPr>
          <w:rFonts w:eastAsiaTheme="minorEastAsia" w:cs="Calibri"/>
          <w:color w:val="000000" w:themeColor="text1"/>
          <w:sz w:val="24"/>
          <w:szCs w:val="24"/>
        </w:rPr>
        <w:t>08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月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08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日至</w:t>
      </w:r>
      <w:r>
        <w:rPr>
          <w:rFonts w:eastAsiaTheme="minorEastAsia" w:cs="Calibri"/>
          <w:color w:val="000000" w:themeColor="text1"/>
          <w:sz w:val="24"/>
          <w:szCs w:val="24"/>
        </w:rPr>
        <w:t>2025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年</w:t>
      </w:r>
      <w:r>
        <w:rPr>
          <w:rFonts w:eastAsiaTheme="minorEastAsia" w:cs="Calibri"/>
          <w:color w:val="000000" w:themeColor="text1"/>
          <w:sz w:val="24"/>
          <w:szCs w:val="24"/>
        </w:rPr>
        <w:t>08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月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12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日上午</w:t>
      </w:r>
      <w:r>
        <w:rPr>
          <w:rFonts w:eastAsiaTheme="minorEastAsia" w:cs="Calibri"/>
          <w:color w:val="000000" w:themeColor="text1"/>
          <w:sz w:val="24"/>
          <w:szCs w:val="24"/>
        </w:rPr>
        <w:t>9:00-11:30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，下午</w:t>
      </w:r>
      <w:r>
        <w:rPr>
          <w:rFonts w:eastAsiaTheme="minorEastAsia" w:cs="Calibri"/>
          <w:color w:val="000000" w:themeColor="text1"/>
          <w:sz w:val="24"/>
          <w:szCs w:val="24"/>
        </w:rPr>
        <w:t>14:30-17:00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（北京时间）</w:t>
      </w:r>
      <w:r>
        <w:rPr>
          <w:rFonts w:eastAsiaTheme="minorEastAsia" w:cs="Calibri" w:hint="eastAsia"/>
          <w:sz w:val="24"/>
          <w:szCs w:val="24"/>
        </w:rPr>
        <w:t>。</w:t>
      </w:r>
    </w:p>
    <w:p w:rsidR="00D608A4" w:rsidRDefault="00D608A4" w:rsidP="00D608A4">
      <w:pPr>
        <w:spacing w:before="50" w:after="0" w:line="360" w:lineRule="auto"/>
        <w:ind w:firstLineChars="200" w:firstLine="480"/>
        <w:jc w:val="left"/>
        <w:rPr>
          <w:rFonts w:eastAsiaTheme="minorEastAsia" w:hAnsiTheme="minorEastAsia" w:cs="Calibri"/>
          <w:color w:val="000000" w:themeColor="text1"/>
          <w:sz w:val="24"/>
          <w:szCs w:val="24"/>
        </w:rPr>
      </w:pPr>
      <w:r>
        <w:rPr>
          <w:rFonts w:eastAsiaTheme="minorEastAsia" w:cs="Calibri" w:hint="eastAsia"/>
          <w:color w:val="000000" w:themeColor="text1"/>
          <w:sz w:val="24"/>
          <w:szCs w:val="24"/>
        </w:rPr>
        <w:t>3</w:t>
      </w:r>
      <w:r>
        <w:rPr>
          <w:rFonts w:eastAsiaTheme="minorEastAsia" w:cs="Calibri"/>
          <w:color w:val="000000" w:themeColor="text1"/>
          <w:sz w:val="24"/>
          <w:szCs w:val="24"/>
        </w:rPr>
        <w:t xml:space="preserve">.2 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招标文件获取方式：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电子邮箱在线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获取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。</w:t>
      </w:r>
    </w:p>
    <w:p w:rsidR="00D608A4" w:rsidRDefault="00D608A4" w:rsidP="00D608A4">
      <w:pPr>
        <w:spacing w:before="50" w:after="0" w:line="360" w:lineRule="auto"/>
        <w:ind w:firstLineChars="200" w:firstLine="480"/>
        <w:jc w:val="left"/>
        <w:rPr>
          <w:rFonts w:eastAsiaTheme="minorEastAsia" w:hAnsiTheme="minorEastAsia" w:cs="Calibri"/>
          <w:color w:val="000000" w:themeColor="text1"/>
          <w:sz w:val="24"/>
          <w:szCs w:val="24"/>
        </w:rPr>
      </w:pPr>
      <w:r>
        <w:rPr>
          <w:rFonts w:eastAsiaTheme="minorEastAsia" w:cs="Calibri" w:hint="eastAsia"/>
          <w:color w:val="000000" w:themeColor="text1"/>
          <w:sz w:val="24"/>
          <w:szCs w:val="24"/>
        </w:rPr>
        <w:t>3</w:t>
      </w:r>
      <w:r>
        <w:rPr>
          <w:rFonts w:eastAsiaTheme="minorEastAsia" w:cs="Calibri"/>
          <w:color w:val="000000" w:themeColor="text1"/>
          <w:sz w:val="24"/>
          <w:szCs w:val="24"/>
        </w:rPr>
        <w:t xml:space="preserve">.3 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投标人将法人身份证明、法人授权委托书、经办人身份证、</w:t>
      </w:r>
      <w:hyperlink r:id="rId7" w:history="1">
        <w:r>
          <w:rPr>
            <w:rStyle w:val="a9"/>
            <w:rFonts w:eastAsiaTheme="minorEastAsia" w:hAnsiTheme="minorEastAsia" w:cs="Calibri"/>
            <w:color w:val="000000" w:themeColor="text1"/>
            <w:sz w:val="24"/>
            <w:szCs w:val="24"/>
          </w:rPr>
          <w:t>营业执照等招标公告要求的相关资料加盖公章，扫描</w:t>
        </w:r>
        <w:r>
          <w:rPr>
            <w:rStyle w:val="a9"/>
            <w:rFonts w:eastAsiaTheme="minorEastAsia" w:cs="Calibri"/>
            <w:color w:val="000000" w:themeColor="text1"/>
            <w:sz w:val="24"/>
            <w:szCs w:val="24"/>
          </w:rPr>
          <w:t>PDF</w:t>
        </w:r>
        <w:r>
          <w:rPr>
            <w:rStyle w:val="a9"/>
            <w:rFonts w:eastAsiaTheme="minorEastAsia" w:hAnsiTheme="minorEastAsia" w:cs="Calibri"/>
            <w:color w:val="000000" w:themeColor="text1"/>
            <w:sz w:val="24"/>
            <w:szCs w:val="24"/>
          </w:rPr>
          <w:t>版发送至</w:t>
        </w:r>
        <w:r>
          <w:rPr>
            <w:rStyle w:val="a9"/>
            <w:rFonts w:eastAsiaTheme="minorEastAsia" w:cs="Calibri"/>
            <w:color w:val="000000" w:themeColor="text1"/>
            <w:sz w:val="24"/>
            <w:szCs w:val="24"/>
          </w:rPr>
          <w:t>364695248@qq.com</w:t>
        </w:r>
      </w:hyperlink>
      <w:r>
        <w:rPr>
          <w:rFonts w:eastAsiaTheme="minorEastAsia" w:hAnsiTheme="minorEastAsia" w:cs="Calibri"/>
          <w:color w:val="000000" w:themeColor="text1"/>
          <w:sz w:val="24"/>
          <w:szCs w:val="24"/>
        </w:rPr>
        <w:t>邮箱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，经代理公司确认后，投标人支付费用，代理公司向投标人邮箱发送招标文件。</w:t>
      </w:r>
    </w:p>
    <w:p w:rsidR="00D608A4" w:rsidRDefault="00D608A4" w:rsidP="00D608A4">
      <w:pPr>
        <w:spacing w:before="50" w:after="0" w:line="360" w:lineRule="auto"/>
        <w:ind w:firstLineChars="200" w:firstLine="480"/>
        <w:jc w:val="left"/>
        <w:rPr>
          <w:rFonts w:eastAsiaTheme="minorEastAsia" w:hAnsiTheme="minorEastAsia" w:cs="Calibri" w:hint="eastAsia"/>
          <w:sz w:val="24"/>
          <w:szCs w:val="24"/>
        </w:rPr>
      </w:pPr>
      <w:r>
        <w:rPr>
          <w:rFonts w:eastAsiaTheme="minorEastAsia" w:hAnsiTheme="minorEastAsia" w:cs="Calibri" w:hint="eastAsia"/>
          <w:sz w:val="24"/>
          <w:szCs w:val="24"/>
        </w:rPr>
        <w:t xml:space="preserve">3.4 </w:t>
      </w:r>
      <w:r>
        <w:rPr>
          <w:rFonts w:eastAsiaTheme="minorEastAsia" w:hAnsiTheme="minorEastAsia" w:cs="Calibri"/>
          <w:sz w:val="24"/>
          <w:szCs w:val="24"/>
        </w:rPr>
        <w:t>发售价格：每套售价为（电子版）人民币：</w:t>
      </w:r>
      <w:r>
        <w:rPr>
          <w:rFonts w:eastAsiaTheme="minorEastAsia" w:cs="Calibri"/>
          <w:sz w:val="24"/>
          <w:szCs w:val="24"/>
        </w:rPr>
        <w:t>500</w:t>
      </w:r>
      <w:r>
        <w:rPr>
          <w:rFonts w:eastAsiaTheme="minorEastAsia" w:hAnsiTheme="minorEastAsia" w:cs="Calibri"/>
          <w:sz w:val="24"/>
          <w:szCs w:val="24"/>
        </w:rPr>
        <w:t>元，售后不退。</w:t>
      </w:r>
    </w:p>
    <w:p w:rsidR="005C5B1B" w:rsidRPr="005C5B1B" w:rsidRDefault="005C5B1B" w:rsidP="005C5B1B">
      <w:pPr>
        <w:spacing w:before="50" w:after="0" w:line="360" w:lineRule="auto"/>
        <w:ind w:firstLineChars="200" w:firstLine="480"/>
        <w:jc w:val="left"/>
        <w:rPr>
          <w:rFonts w:eastAsiaTheme="minorEastAsia" w:hAnsiTheme="minorEastAsia" w:cs="Calibri" w:hint="eastAsia"/>
          <w:sz w:val="24"/>
          <w:szCs w:val="24"/>
        </w:rPr>
      </w:pPr>
      <w:r w:rsidRPr="005C5B1B">
        <w:rPr>
          <w:rFonts w:eastAsiaTheme="minorEastAsia" w:hAnsiTheme="minorEastAsia" w:cs="Calibri" w:hint="eastAsia"/>
          <w:sz w:val="24"/>
          <w:szCs w:val="24"/>
        </w:rPr>
        <w:t>账户：甘肃一度招投标代理有限公司</w:t>
      </w:r>
    </w:p>
    <w:p w:rsidR="005C5B1B" w:rsidRPr="005C5B1B" w:rsidRDefault="005C5B1B" w:rsidP="005C5B1B">
      <w:pPr>
        <w:spacing w:before="50" w:after="0" w:line="360" w:lineRule="auto"/>
        <w:ind w:firstLineChars="200" w:firstLine="480"/>
        <w:jc w:val="left"/>
        <w:rPr>
          <w:rFonts w:eastAsiaTheme="minorEastAsia" w:hAnsiTheme="minorEastAsia" w:cs="Calibri" w:hint="eastAsia"/>
          <w:sz w:val="24"/>
          <w:szCs w:val="24"/>
        </w:rPr>
      </w:pPr>
      <w:r w:rsidRPr="005C5B1B">
        <w:rPr>
          <w:rFonts w:eastAsiaTheme="minorEastAsia" w:hAnsiTheme="minorEastAsia" w:cs="Calibri" w:hint="eastAsia"/>
          <w:sz w:val="24"/>
          <w:szCs w:val="24"/>
        </w:rPr>
        <w:t>账号：</w:t>
      </w:r>
      <w:r w:rsidRPr="005C5B1B">
        <w:rPr>
          <w:rFonts w:eastAsiaTheme="minorEastAsia" w:hAnsiTheme="minorEastAsia" w:cs="Calibri" w:hint="eastAsia"/>
          <w:sz w:val="24"/>
          <w:szCs w:val="24"/>
        </w:rPr>
        <w:t>61010150500003845</w:t>
      </w:r>
    </w:p>
    <w:p w:rsidR="005C5B1B" w:rsidRPr="005C5B1B" w:rsidRDefault="005C5B1B" w:rsidP="005C5B1B">
      <w:pPr>
        <w:spacing w:before="50" w:after="0" w:line="360" w:lineRule="auto"/>
        <w:ind w:firstLineChars="200" w:firstLine="480"/>
        <w:jc w:val="left"/>
        <w:rPr>
          <w:rFonts w:eastAsiaTheme="minorEastAsia" w:hAnsiTheme="minorEastAsia" w:cs="Calibri"/>
          <w:sz w:val="24"/>
          <w:szCs w:val="24"/>
        </w:rPr>
      </w:pPr>
      <w:r w:rsidRPr="005C5B1B">
        <w:rPr>
          <w:rFonts w:eastAsiaTheme="minorEastAsia" w:hAnsiTheme="minorEastAsia" w:cs="Calibri" w:hint="eastAsia"/>
          <w:sz w:val="24"/>
          <w:szCs w:val="24"/>
        </w:rPr>
        <w:t>开户银行：甘肃银行股份有限公司兰州市银滩支行</w:t>
      </w:r>
    </w:p>
    <w:p w:rsidR="00D608A4" w:rsidRDefault="00D608A4" w:rsidP="00D608A4">
      <w:pPr>
        <w:spacing w:before="60" w:after="0" w:line="360" w:lineRule="auto"/>
        <w:jc w:val="left"/>
        <w:rPr>
          <w:rFonts w:eastAsiaTheme="minorEastAsia" w:cs="Calibri"/>
          <w:b/>
          <w:sz w:val="24"/>
          <w:szCs w:val="24"/>
        </w:rPr>
      </w:pPr>
      <w:r>
        <w:rPr>
          <w:rFonts w:eastAsiaTheme="minorEastAsia" w:cs="Calibri" w:hint="eastAsia"/>
          <w:b/>
          <w:sz w:val="24"/>
          <w:szCs w:val="24"/>
        </w:rPr>
        <w:t>4</w:t>
      </w:r>
      <w:r w:rsidR="00883CB7">
        <w:rPr>
          <w:rFonts w:eastAsiaTheme="minorEastAsia" w:cs="Calibri" w:hint="eastAsia"/>
          <w:b/>
          <w:sz w:val="24"/>
          <w:szCs w:val="24"/>
        </w:rPr>
        <w:t>.</w:t>
      </w:r>
      <w:r>
        <w:rPr>
          <w:rFonts w:eastAsiaTheme="minorEastAsia" w:cs="Calibri" w:hint="eastAsia"/>
          <w:b/>
          <w:sz w:val="24"/>
          <w:szCs w:val="24"/>
        </w:rPr>
        <w:t xml:space="preserve"> </w:t>
      </w:r>
      <w:r>
        <w:rPr>
          <w:rFonts w:eastAsiaTheme="minorEastAsia" w:cs="Calibri" w:hint="eastAsia"/>
          <w:b/>
          <w:sz w:val="24"/>
          <w:szCs w:val="24"/>
        </w:rPr>
        <w:t>投标文件的递交</w:t>
      </w:r>
    </w:p>
    <w:p w:rsidR="00D608A4" w:rsidRDefault="00D608A4" w:rsidP="00D608A4">
      <w:pPr>
        <w:spacing w:before="40" w:after="0" w:line="360" w:lineRule="auto"/>
        <w:ind w:firstLineChars="200" w:firstLine="480"/>
        <w:jc w:val="left"/>
        <w:rPr>
          <w:rFonts w:eastAsiaTheme="minorEastAsia" w:cs="Calibri"/>
          <w:color w:val="FF0000"/>
          <w:sz w:val="24"/>
          <w:szCs w:val="24"/>
        </w:rPr>
      </w:pPr>
      <w:r>
        <w:rPr>
          <w:rFonts w:eastAsiaTheme="minorEastAsia" w:hAnsiTheme="minorEastAsia" w:cs="Calibri"/>
          <w:color w:val="000000" w:themeColor="text1"/>
          <w:sz w:val="24"/>
          <w:szCs w:val="24"/>
        </w:rPr>
        <w:t>投标文件递交的截止时间：</w:t>
      </w:r>
      <w:r>
        <w:rPr>
          <w:rFonts w:eastAsiaTheme="minorEastAsia" w:cs="Calibri"/>
          <w:color w:val="000000" w:themeColor="text1"/>
          <w:sz w:val="24"/>
          <w:szCs w:val="24"/>
          <w:u w:val="single"/>
        </w:rPr>
        <w:t>2025</w:t>
      </w:r>
      <w:r>
        <w:rPr>
          <w:rFonts w:eastAsiaTheme="minorEastAsia" w:hAnsiTheme="minorEastAsia" w:cs="Calibri"/>
          <w:color w:val="000000" w:themeColor="text1"/>
          <w:sz w:val="24"/>
          <w:szCs w:val="24"/>
          <w:u w:val="single"/>
        </w:rPr>
        <w:t>年</w:t>
      </w:r>
      <w:r>
        <w:rPr>
          <w:rFonts w:eastAsiaTheme="minorEastAsia" w:cs="Calibri"/>
          <w:color w:val="000000" w:themeColor="text1"/>
          <w:sz w:val="24"/>
          <w:szCs w:val="24"/>
          <w:u w:val="single"/>
        </w:rPr>
        <w:t>08</w:t>
      </w:r>
      <w:r>
        <w:rPr>
          <w:rFonts w:eastAsiaTheme="minorEastAsia" w:hAnsiTheme="minorEastAsia" w:cs="Calibri"/>
          <w:color w:val="000000" w:themeColor="text1"/>
          <w:sz w:val="24"/>
          <w:szCs w:val="24"/>
          <w:u w:val="single"/>
        </w:rPr>
        <w:t>月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  <w:u w:val="single"/>
        </w:rPr>
        <w:t>28</w:t>
      </w:r>
      <w:r>
        <w:rPr>
          <w:rFonts w:eastAsiaTheme="minorEastAsia" w:hAnsiTheme="minorEastAsia" w:cs="Calibri"/>
          <w:color w:val="000000" w:themeColor="text1"/>
          <w:sz w:val="24"/>
          <w:szCs w:val="24"/>
          <w:u w:val="single"/>
        </w:rPr>
        <w:t>日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  <w:u w:val="single"/>
        </w:rPr>
        <w:t>09</w:t>
      </w:r>
      <w:r>
        <w:rPr>
          <w:rFonts w:eastAsiaTheme="minorEastAsia" w:hAnsiTheme="minorEastAsia" w:cs="Calibri"/>
          <w:color w:val="000000" w:themeColor="text1"/>
          <w:sz w:val="24"/>
          <w:szCs w:val="24"/>
          <w:u w:val="single"/>
        </w:rPr>
        <w:t>时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  <w:u w:val="single"/>
        </w:rPr>
        <w:t>30</w:t>
      </w:r>
      <w:r>
        <w:rPr>
          <w:rFonts w:eastAsiaTheme="minorEastAsia" w:hAnsiTheme="minorEastAsia" w:cs="Calibri"/>
          <w:color w:val="000000" w:themeColor="text1"/>
          <w:sz w:val="24"/>
          <w:szCs w:val="24"/>
          <w:u w:val="single"/>
        </w:rPr>
        <w:t>分（北京时间）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。</w:t>
      </w:r>
    </w:p>
    <w:p w:rsidR="00D608A4" w:rsidRDefault="00D608A4" w:rsidP="00D608A4">
      <w:pPr>
        <w:spacing w:before="50" w:after="0" w:line="360" w:lineRule="auto"/>
        <w:ind w:firstLineChars="200" w:firstLine="480"/>
        <w:jc w:val="left"/>
        <w:rPr>
          <w:rFonts w:eastAsiaTheme="minorEastAsia" w:cs="Calibri"/>
          <w:color w:val="000000" w:themeColor="text1"/>
          <w:sz w:val="24"/>
          <w:szCs w:val="24"/>
        </w:rPr>
      </w:pPr>
      <w:r>
        <w:rPr>
          <w:rFonts w:eastAsiaTheme="minorEastAsia" w:hAnsiTheme="minorEastAsia" w:cs="Calibri"/>
          <w:color w:val="000000" w:themeColor="text1"/>
          <w:sz w:val="24"/>
          <w:szCs w:val="24"/>
        </w:rPr>
        <w:t>递交地点为：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甘肃省兰州市</w:t>
      </w:r>
      <w:proofErr w:type="gramStart"/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城关区雁东路</w:t>
      </w:r>
      <w:proofErr w:type="gramEnd"/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1669</w:t>
      </w:r>
      <w:r>
        <w:rPr>
          <w:rFonts w:eastAsiaTheme="minorEastAsia" w:hAnsiTheme="minorEastAsia" w:cs="Calibri" w:hint="eastAsia"/>
          <w:color w:val="000000" w:themeColor="text1"/>
          <w:sz w:val="24"/>
          <w:szCs w:val="24"/>
        </w:rPr>
        <w:t>号（兰州海鸿假日酒店三楼多功能四厅）</w:t>
      </w:r>
      <w:r>
        <w:rPr>
          <w:rFonts w:eastAsiaTheme="minorEastAsia" w:hAnsiTheme="minorEastAsia" w:cs="Calibri"/>
          <w:color w:val="000000" w:themeColor="text1"/>
          <w:sz w:val="24"/>
          <w:szCs w:val="24"/>
        </w:rPr>
        <w:t>。</w:t>
      </w:r>
    </w:p>
    <w:p w:rsidR="00D608A4" w:rsidRDefault="00D608A4" w:rsidP="00D608A4">
      <w:pPr>
        <w:spacing w:before="60" w:after="0" w:line="360" w:lineRule="auto"/>
        <w:jc w:val="left"/>
        <w:rPr>
          <w:rFonts w:eastAsiaTheme="minorEastAsia" w:cs="Calibri"/>
          <w:b/>
          <w:sz w:val="24"/>
          <w:szCs w:val="24"/>
        </w:rPr>
      </w:pPr>
      <w:r>
        <w:rPr>
          <w:rFonts w:eastAsiaTheme="minorEastAsia" w:cs="Calibri" w:hint="eastAsia"/>
          <w:b/>
          <w:sz w:val="24"/>
          <w:szCs w:val="24"/>
        </w:rPr>
        <w:t xml:space="preserve">5. </w:t>
      </w:r>
      <w:r>
        <w:rPr>
          <w:rFonts w:eastAsiaTheme="minorEastAsia" w:cs="Calibri" w:hint="eastAsia"/>
          <w:b/>
          <w:sz w:val="24"/>
          <w:szCs w:val="24"/>
        </w:rPr>
        <w:t>发布公告的媒介</w:t>
      </w:r>
    </w:p>
    <w:p w:rsidR="00D608A4" w:rsidRDefault="00D608A4" w:rsidP="005411B7">
      <w:pPr>
        <w:spacing w:before="50" w:after="0" w:line="360" w:lineRule="auto"/>
        <w:ind w:firstLineChars="200" w:firstLine="480"/>
        <w:rPr>
          <w:rFonts w:eastAsiaTheme="minorEastAsia" w:cs="Calibri"/>
          <w:sz w:val="24"/>
          <w:szCs w:val="24"/>
        </w:rPr>
      </w:pPr>
      <w:bookmarkStart w:id="29" w:name="_GoBack"/>
      <w:bookmarkEnd w:id="29"/>
      <w:r>
        <w:rPr>
          <w:rFonts w:eastAsiaTheme="minorEastAsia" w:hAnsiTheme="minorEastAsia" w:cs="Calibri"/>
          <w:sz w:val="24"/>
          <w:szCs w:val="24"/>
        </w:rPr>
        <w:t>本项目招标公告在《甘肃经济信息网》发布。</w:t>
      </w:r>
    </w:p>
    <w:p w:rsidR="00D608A4" w:rsidRDefault="00D608A4" w:rsidP="00D608A4">
      <w:pPr>
        <w:spacing w:before="60" w:after="0" w:line="360" w:lineRule="auto"/>
        <w:jc w:val="left"/>
        <w:rPr>
          <w:rFonts w:eastAsiaTheme="minorEastAsia" w:cs="Calibri"/>
          <w:b/>
          <w:sz w:val="24"/>
          <w:szCs w:val="24"/>
        </w:rPr>
      </w:pPr>
      <w:r>
        <w:rPr>
          <w:rFonts w:eastAsiaTheme="minorEastAsia" w:cs="Calibri" w:hint="eastAsia"/>
          <w:b/>
          <w:sz w:val="24"/>
          <w:szCs w:val="24"/>
        </w:rPr>
        <w:t xml:space="preserve">6. </w:t>
      </w:r>
      <w:r>
        <w:rPr>
          <w:rFonts w:eastAsiaTheme="minorEastAsia" w:cs="Calibri" w:hint="eastAsia"/>
          <w:b/>
          <w:sz w:val="24"/>
          <w:szCs w:val="24"/>
        </w:rPr>
        <w:t>联系方式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30"/>
        <w:gridCol w:w="4230"/>
      </w:tblGrid>
      <w:tr w:rsidR="00D608A4" w:rsidTr="00314B4D">
        <w:trPr>
          <w:trHeight w:val="915"/>
        </w:trPr>
        <w:tc>
          <w:tcPr>
            <w:tcW w:w="4230" w:type="dxa"/>
          </w:tcPr>
          <w:p w:rsidR="00D608A4" w:rsidRDefault="00D608A4" w:rsidP="00314B4D">
            <w:pPr>
              <w:pStyle w:val="a0"/>
              <w:spacing w:before="50" w:after="0" w:line="36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Theme="minorEastAsia" w:cs="Calibri"/>
                <w:sz w:val="24"/>
                <w:szCs w:val="24"/>
              </w:rPr>
              <w:t>招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Theme="minorEastAsia" w:cs="Calibri"/>
                <w:sz w:val="24"/>
                <w:szCs w:val="24"/>
              </w:rPr>
              <w:t>标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Theme="minorEastAsia" w:cs="Calibri"/>
                <w:sz w:val="24"/>
                <w:szCs w:val="24"/>
              </w:rPr>
              <w:t>人：宕昌县住房和城乡建设局</w:t>
            </w:r>
          </w:p>
        </w:tc>
        <w:tc>
          <w:tcPr>
            <w:tcW w:w="4230" w:type="dxa"/>
          </w:tcPr>
          <w:p w:rsidR="00D608A4" w:rsidRDefault="00D608A4" w:rsidP="00314B4D">
            <w:pPr>
              <w:pStyle w:val="a0"/>
              <w:spacing w:before="50" w:after="0" w:line="36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Theme="minorEastAsia" w:cs="Calibri"/>
                <w:sz w:val="24"/>
                <w:szCs w:val="24"/>
              </w:rPr>
              <w:t>招标代理机构：甘肃一度招投标代理有限公司</w:t>
            </w:r>
          </w:p>
        </w:tc>
      </w:tr>
      <w:tr w:rsidR="00D608A4" w:rsidTr="00314B4D">
        <w:trPr>
          <w:trHeight w:val="1160"/>
        </w:trPr>
        <w:tc>
          <w:tcPr>
            <w:tcW w:w="4230" w:type="dxa"/>
          </w:tcPr>
          <w:p w:rsidR="00D608A4" w:rsidRDefault="00D608A4" w:rsidP="00314B4D">
            <w:pPr>
              <w:spacing w:before="50" w:after="0" w:line="360" w:lineRule="auto"/>
              <w:rPr>
                <w:rFonts w:eastAsiaTheme="minorEastAsia" w:cs="Calibri"/>
                <w:sz w:val="24"/>
                <w:szCs w:val="24"/>
              </w:rPr>
            </w:pPr>
            <w:r>
              <w:rPr>
                <w:rFonts w:eastAsiaTheme="minorEastAsia" w:hAnsiTheme="minorEastAsia" w:cs="Calibri"/>
                <w:sz w:val="24"/>
                <w:szCs w:val="24"/>
              </w:rPr>
              <w:t>地</w:t>
            </w:r>
            <w:r>
              <w:rPr>
                <w:rFonts w:eastAsiaTheme="minorEastAsia" w:cs="Calibri"/>
                <w:sz w:val="24"/>
                <w:szCs w:val="24"/>
              </w:rPr>
              <w:t xml:space="preserve">    </w:t>
            </w:r>
            <w:r>
              <w:rPr>
                <w:rFonts w:eastAsiaTheme="minorEastAsia" w:hAnsiTheme="minorEastAsia" w:cs="Calibri"/>
                <w:sz w:val="24"/>
                <w:szCs w:val="24"/>
              </w:rPr>
              <w:t>址：陇南市宕昌县城关镇新城区幸福路</w:t>
            </w:r>
          </w:p>
        </w:tc>
        <w:tc>
          <w:tcPr>
            <w:tcW w:w="4230" w:type="dxa"/>
          </w:tcPr>
          <w:p w:rsidR="00D608A4" w:rsidRDefault="00D608A4" w:rsidP="00314B4D">
            <w:pPr>
              <w:spacing w:before="50" w:after="0" w:line="360" w:lineRule="auto"/>
              <w:rPr>
                <w:rFonts w:eastAsiaTheme="minorEastAsia" w:cs="Calibri"/>
                <w:sz w:val="24"/>
                <w:szCs w:val="24"/>
              </w:rPr>
            </w:pPr>
            <w:r>
              <w:rPr>
                <w:rFonts w:eastAsiaTheme="minorEastAsia" w:hAnsiTheme="minorEastAsia" w:cs="Calibri"/>
                <w:sz w:val="24"/>
                <w:szCs w:val="24"/>
              </w:rPr>
              <w:t>地</w:t>
            </w:r>
            <w:r>
              <w:rPr>
                <w:rFonts w:eastAsiaTheme="minorEastAsia" w:cs="Calibri"/>
                <w:sz w:val="24"/>
                <w:szCs w:val="24"/>
              </w:rPr>
              <w:t xml:space="preserve">    </w:t>
            </w:r>
            <w:r>
              <w:rPr>
                <w:rFonts w:eastAsiaTheme="minorEastAsia" w:hAnsiTheme="minorEastAsia" w:cs="Calibri"/>
                <w:sz w:val="24"/>
                <w:szCs w:val="24"/>
              </w:rPr>
              <w:t>址：兰州市城关区高新雁南路</w:t>
            </w:r>
            <w:r>
              <w:rPr>
                <w:rFonts w:eastAsiaTheme="minorEastAsia" w:cs="Calibri"/>
                <w:sz w:val="24"/>
                <w:szCs w:val="24"/>
              </w:rPr>
              <w:t>18</w:t>
            </w:r>
            <w:r>
              <w:rPr>
                <w:rFonts w:eastAsiaTheme="minorEastAsia" w:hAnsiTheme="minorEastAsia" w:cs="Calibri"/>
                <w:sz w:val="24"/>
                <w:szCs w:val="24"/>
              </w:rPr>
              <w:t>号兰州高新技术创新园科研楼</w:t>
            </w:r>
            <w:r>
              <w:rPr>
                <w:rFonts w:eastAsiaTheme="minorEastAsia" w:cs="Calibri"/>
                <w:sz w:val="24"/>
                <w:szCs w:val="24"/>
              </w:rPr>
              <w:t>6</w:t>
            </w:r>
            <w:r>
              <w:rPr>
                <w:rFonts w:eastAsiaTheme="minorEastAsia" w:hAnsiTheme="minorEastAsia" w:cs="Calibri"/>
                <w:sz w:val="24"/>
                <w:szCs w:val="24"/>
              </w:rPr>
              <w:t>层</w:t>
            </w:r>
          </w:p>
        </w:tc>
      </w:tr>
      <w:tr w:rsidR="00D608A4" w:rsidTr="00314B4D">
        <w:trPr>
          <w:trHeight w:val="561"/>
        </w:trPr>
        <w:tc>
          <w:tcPr>
            <w:tcW w:w="4230" w:type="dxa"/>
          </w:tcPr>
          <w:p w:rsidR="00D608A4" w:rsidRDefault="00D608A4" w:rsidP="00314B4D">
            <w:pPr>
              <w:pStyle w:val="a0"/>
              <w:spacing w:before="50" w:after="0" w:line="36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Theme="minorEastAsia" w:cs="Calibri"/>
                <w:sz w:val="24"/>
                <w:szCs w:val="24"/>
              </w:rPr>
              <w:t>联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Theme="minorEastAsia" w:cs="Calibri"/>
                <w:sz w:val="24"/>
                <w:szCs w:val="24"/>
              </w:rPr>
              <w:t>系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Theme="minorEastAsia" w:cs="Calibri"/>
                <w:sz w:val="24"/>
                <w:szCs w:val="24"/>
              </w:rPr>
              <w:t>人：成西</w:t>
            </w:r>
          </w:p>
        </w:tc>
        <w:tc>
          <w:tcPr>
            <w:tcW w:w="4230" w:type="dxa"/>
          </w:tcPr>
          <w:p w:rsidR="00D608A4" w:rsidRDefault="00D608A4" w:rsidP="00314B4D">
            <w:pPr>
              <w:pStyle w:val="a0"/>
              <w:spacing w:before="50" w:after="0" w:line="36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Theme="minorEastAsia" w:cs="Calibri"/>
                <w:sz w:val="24"/>
                <w:szCs w:val="24"/>
              </w:rPr>
              <w:t>联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Theme="minorEastAsia" w:cs="Calibri"/>
                <w:sz w:val="24"/>
                <w:szCs w:val="24"/>
              </w:rPr>
              <w:t>系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Theme="minorEastAsia" w:cs="Calibri"/>
                <w:sz w:val="24"/>
                <w:szCs w:val="24"/>
              </w:rPr>
              <w:t>人：</w:t>
            </w:r>
            <w:proofErr w:type="gramStart"/>
            <w:r>
              <w:rPr>
                <w:rFonts w:ascii="Calibri" w:eastAsiaTheme="minorEastAsia" w:hAnsiTheme="minorEastAsia" w:cs="Calibri"/>
                <w:sz w:val="24"/>
                <w:szCs w:val="24"/>
              </w:rPr>
              <w:t>洪亨达</w:t>
            </w:r>
            <w:proofErr w:type="gramEnd"/>
          </w:p>
        </w:tc>
      </w:tr>
      <w:tr w:rsidR="00D608A4" w:rsidTr="00314B4D">
        <w:trPr>
          <w:trHeight w:val="598"/>
        </w:trPr>
        <w:tc>
          <w:tcPr>
            <w:tcW w:w="4230" w:type="dxa"/>
          </w:tcPr>
          <w:p w:rsidR="00D608A4" w:rsidRDefault="00D608A4" w:rsidP="00314B4D">
            <w:pPr>
              <w:spacing w:before="50" w:after="0" w:line="360" w:lineRule="auto"/>
              <w:rPr>
                <w:rFonts w:eastAsiaTheme="minorEastAsia" w:cs="Calibri"/>
                <w:sz w:val="24"/>
                <w:szCs w:val="24"/>
              </w:rPr>
            </w:pPr>
            <w:r>
              <w:rPr>
                <w:rFonts w:eastAsiaTheme="minorEastAsia" w:hAnsiTheme="minorEastAsia" w:cs="Calibri"/>
                <w:sz w:val="24"/>
                <w:szCs w:val="24"/>
              </w:rPr>
              <w:t>电</w:t>
            </w:r>
            <w:r>
              <w:rPr>
                <w:rFonts w:eastAsiaTheme="minorEastAsia" w:cs="Calibri"/>
                <w:sz w:val="24"/>
                <w:szCs w:val="24"/>
              </w:rPr>
              <w:t xml:space="preserve">    </w:t>
            </w:r>
            <w:r>
              <w:rPr>
                <w:rFonts w:eastAsiaTheme="minorEastAsia" w:hAnsiTheme="minorEastAsia" w:cs="Calibri"/>
                <w:sz w:val="24"/>
                <w:szCs w:val="24"/>
              </w:rPr>
              <w:t>话：</w:t>
            </w:r>
            <w:r>
              <w:rPr>
                <w:rFonts w:eastAsiaTheme="minorEastAsia" w:cs="Calibri"/>
                <w:sz w:val="24"/>
                <w:szCs w:val="24"/>
              </w:rPr>
              <w:t>13099348861</w:t>
            </w:r>
          </w:p>
        </w:tc>
        <w:tc>
          <w:tcPr>
            <w:tcW w:w="4230" w:type="dxa"/>
          </w:tcPr>
          <w:p w:rsidR="00D608A4" w:rsidRDefault="00D608A4" w:rsidP="00314B4D">
            <w:pPr>
              <w:spacing w:before="50" w:after="0" w:line="360" w:lineRule="auto"/>
              <w:rPr>
                <w:rFonts w:eastAsiaTheme="minorEastAsia" w:cs="Calibri"/>
                <w:sz w:val="24"/>
                <w:szCs w:val="24"/>
              </w:rPr>
            </w:pPr>
            <w:r>
              <w:rPr>
                <w:rFonts w:eastAsiaTheme="minorEastAsia" w:hAnsiTheme="minorEastAsia" w:cs="Calibri"/>
                <w:sz w:val="24"/>
                <w:szCs w:val="24"/>
              </w:rPr>
              <w:t>电</w:t>
            </w:r>
            <w:r>
              <w:rPr>
                <w:rFonts w:eastAsiaTheme="minorEastAsia" w:cs="Calibri"/>
                <w:sz w:val="24"/>
                <w:szCs w:val="24"/>
              </w:rPr>
              <w:t xml:space="preserve">    </w:t>
            </w:r>
            <w:r>
              <w:rPr>
                <w:rFonts w:eastAsiaTheme="minorEastAsia" w:hAnsiTheme="minorEastAsia" w:cs="Calibri"/>
                <w:sz w:val="24"/>
                <w:szCs w:val="24"/>
              </w:rPr>
              <w:t>话：</w:t>
            </w:r>
            <w:r>
              <w:rPr>
                <w:rFonts w:eastAsiaTheme="minorEastAsia" w:cs="Calibri"/>
                <w:sz w:val="24"/>
                <w:szCs w:val="24"/>
              </w:rPr>
              <w:t>17361602988</w:t>
            </w:r>
          </w:p>
        </w:tc>
      </w:tr>
    </w:tbl>
    <w:p w:rsidR="00427462" w:rsidRDefault="00427462"/>
    <w:sectPr w:rsidR="0042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97" w:rsidRDefault="00E54E97" w:rsidP="00D608A4">
      <w:pPr>
        <w:spacing w:after="0" w:line="240" w:lineRule="auto"/>
      </w:pPr>
      <w:r>
        <w:separator/>
      </w:r>
    </w:p>
  </w:endnote>
  <w:endnote w:type="continuationSeparator" w:id="0">
    <w:p w:rsidR="00E54E97" w:rsidRDefault="00E54E97" w:rsidP="00D6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97" w:rsidRDefault="00E54E97" w:rsidP="00D608A4">
      <w:pPr>
        <w:spacing w:after="0" w:line="240" w:lineRule="auto"/>
      </w:pPr>
      <w:r>
        <w:separator/>
      </w:r>
    </w:p>
  </w:footnote>
  <w:footnote w:type="continuationSeparator" w:id="0">
    <w:p w:rsidR="00E54E97" w:rsidRDefault="00E54E97" w:rsidP="00D60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FB"/>
    <w:rsid w:val="000F3A0A"/>
    <w:rsid w:val="00427462"/>
    <w:rsid w:val="005411B7"/>
    <w:rsid w:val="005C5B1B"/>
    <w:rsid w:val="00883CB7"/>
    <w:rsid w:val="00C42EE1"/>
    <w:rsid w:val="00D55FFB"/>
    <w:rsid w:val="00D608A4"/>
    <w:rsid w:val="00D942D5"/>
    <w:rsid w:val="00E5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608A4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6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608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8A4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608A4"/>
    <w:rPr>
      <w:sz w:val="18"/>
      <w:szCs w:val="18"/>
    </w:rPr>
  </w:style>
  <w:style w:type="paragraph" w:styleId="a0">
    <w:name w:val="Plain Text"/>
    <w:basedOn w:val="a"/>
    <w:next w:val="a"/>
    <w:link w:val="Char1"/>
    <w:qFormat/>
    <w:rsid w:val="00D608A4"/>
    <w:rPr>
      <w:rFonts w:ascii="宋体" w:hAnsi="Times New Roman"/>
    </w:rPr>
  </w:style>
  <w:style w:type="character" w:customStyle="1" w:styleId="Char1">
    <w:name w:val="纯文本 Char"/>
    <w:basedOn w:val="a1"/>
    <w:link w:val="a0"/>
    <w:qFormat/>
    <w:rsid w:val="00D608A4"/>
    <w:rPr>
      <w:rFonts w:ascii="宋体" w:eastAsia="宋体" w:hAnsi="Times New Roman" w:cs="Times New Roman"/>
    </w:rPr>
  </w:style>
  <w:style w:type="paragraph" w:styleId="a6">
    <w:name w:val="Body Text"/>
    <w:basedOn w:val="a"/>
    <w:next w:val="a0"/>
    <w:link w:val="Char2"/>
    <w:uiPriority w:val="99"/>
    <w:qFormat/>
    <w:rsid w:val="00D608A4"/>
    <w:pPr>
      <w:spacing w:after="120"/>
    </w:pPr>
    <w:rPr>
      <w:rFonts w:ascii="Times New Roman" w:hAnsi="Times New Roman"/>
      <w:szCs w:val="20"/>
    </w:rPr>
  </w:style>
  <w:style w:type="character" w:customStyle="1" w:styleId="Char2">
    <w:name w:val="正文文本 Char"/>
    <w:basedOn w:val="a1"/>
    <w:link w:val="a6"/>
    <w:uiPriority w:val="99"/>
    <w:qFormat/>
    <w:rsid w:val="00D608A4"/>
    <w:rPr>
      <w:rFonts w:ascii="Times New Roman" w:eastAsia="宋体" w:hAnsi="Times New Roman" w:cs="Times New Roman"/>
      <w:szCs w:val="20"/>
    </w:rPr>
  </w:style>
  <w:style w:type="paragraph" w:styleId="a7">
    <w:name w:val="Subtitle"/>
    <w:basedOn w:val="a"/>
    <w:next w:val="a"/>
    <w:link w:val="Char3"/>
    <w:qFormat/>
    <w:rsid w:val="00D608A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7"/>
    <w:qFormat/>
    <w:rsid w:val="00D608A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8">
    <w:name w:val="Table Grid"/>
    <w:basedOn w:val="a2"/>
    <w:uiPriority w:val="39"/>
    <w:qFormat/>
    <w:rsid w:val="00D608A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qFormat/>
    <w:rsid w:val="00D608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608A4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6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608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8A4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608A4"/>
    <w:rPr>
      <w:sz w:val="18"/>
      <w:szCs w:val="18"/>
    </w:rPr>
  </w:style>
  <w:style w:type="paragraph" w:styleId="a0">
    <w:name w:val="Plain Text"/>
    <w:basedOn w:val="a"/>
    <w:next w:val="a"/>
    <w:link w:val="Char1"/>
    <w:qFormat/>
    <w:rsid w:val="00D608A4"/>
    <w:rPr>
      <w:rFonts w:ascii="宋体" w:hAnsi="Times New Roman"/>
    </w:rPr>
  </w:style>
  <w:style w:type="character" w:customStyle="1" w:styleId="Char1">
    <w:name w:val="纯文本 Char"/>
    <w:basedOn w:val="a1"/>
    <w:link w:val="a0"/>
    <w:qFormat/>
    <w:rsid w:val="00D608A4"/>
    <w:rPr>
      <w:rFonts w:ascii="宋体" w:eastAsia="宋体" w:hAnsi="Times New Roman" w:cs="Times New Roman"/>
    </w:rPr>
  </w:style>
  <w:style w:type="paragraph" w:styleId="a6">
    <w:name w:val="Body Text"/>
    <w:basedOn w:val="a"/>
    <w:next w:val="a0"/>
    <w:link w:val="Char2"/>
    <w:uiPriority w:val="99"/>
    <w:qFormat/>
    <w:rsid w:val="00D608A4"/>
    <w:pPr>
      <w:spacing w:after="120"/>
    </w:pPr>
    <w:rPr>
      <w:rFonts w:ascii="Times New Roman" w:hAnsi="Times New Roman"/>
      <w:szCs w:val="20"/>
    </w:rPr>
  </w:style>
  <w:style w:type="character" w:customStyle="1" w:styleId="Char2">
    <w:name w:val="正文文本 Char"/>
    <w:basedOn w:val="a1"/>
    <w:link w:val="a6"/>
    <w:uiPriority w:val="99"/>
    <w:qFormat/>
    <w:rsid w:val="00D608A4"/>
    <w:rPr>
      <w:rFonts w:ascii="Times New Roman" w:eastAsia="宋体" w:hAnsi="Times New Roman" w:cs="Times New Roman"/>
      <w:szCs w:val="20"/>
    </w:rPr>
  </w:style>
  <w:style w:type="paragraph" w:styleId="a7">
    <w:name w:val="Subtitle"/>
    <w:basedOn w:val="a"/>
    <w:next w:val="a"/>
    <w:link w:val="Char3"/>
    <w:qFormat/>
    <w:rsid w:val="00D608A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7"/>
    <w:qFormat/>
    <w:rsid w:val="00D608A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8">
    <w:name w:val="Table Grid"/>
    <w:basedOn w:val="a2"/>
    <w:uiPriority w:val="39"/>
    <w:qFormat/>
    <w:rsid w:val="00D608A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qFormat/>
    <w:rsid w:val="00D60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3829;&#19994;&#25191;&#29031;&#31561;&#25307;&#26631;&#20844;&#21578;&#35201;&#27714;&#30340;&#30456;&#20851;&#36164;&#26009;&#21457;&#36865;&#33267;364695248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333</Words>
  <Characters>1903</Characters>
  <Application>Microsoft Office Word</Application>
  <DocSecurity>0</DocSecurity>
  <Lines>15</Lines>
  <Paragraphs>4</Paragraphs>
  <ScaleCrop>false</ScaleCrop>
  <Company>微软中国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2025-08-07T16:20:00Z</dcterms:created>
  <dcterms:modified xsi:type="dcterms:W3CDTF">2025-08-08T00:08:00Z</dcterms:modified>
</cp:coreProperties>
</file>