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1</w:t>
      </w:r>
    </w:p>
    <w:p>
      <w:pPr>
        <w:jc w:val="center"/>
        <w:rPr>
          <w:rFonts w:hint="eastAsia" w:ascii="仿宋" w:hAnsi="仿宋" w:eastAsia="仿宋"/>
          <w:b/>
          <w:bCs/>
          <w:sz w:val="28"/>
          <w:szCs w:val="28"/>
        </w:rPr>
      </w:pPr>
    </w:p>
    <w:p>
      <w:pPr>
        <w:ind w:left="0" w:leftChars="0" w:firstLine="0" w:firstLineChars="0"/>
        <w:jc w:val="both"/>
        <w:outlineLvl w:val="0"/>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sz w:val="44"/>
          <w:szCs w:val="44"/>
          <w:lang w:val="en-US" w:eastAsia="zh-CN"/>
        </w:rPr>
        <w:t>兴业银行兰州分行关于天水分行视频会议设备采购项目</w:t>
      </w:r>
      <w:r>
        <w:rPr>
          <w:rFonts w:hint="eastAsia" w:asciiTheme="majorEastAsia" w:hAnsiTheme="majorEastAsia" w:eastAsiaTheme="majorEastAsia" w:cstheme="majorEastAsia"/>
          <w:b/>
          <w:bCs/>
          <w:sz w:val="44"/>
          <w:szCs w:val="44"/>
        </w:rPr>
        <w:t>》供应商征集反馈材料-公司名称（全称）</w:t>
      </w:r>
    </w:p>
    <w:p>
      <w:pPr>
        <w:jc w:val="left"/>
        <w:rPr>
          <w:rFonts w:ascii="仿宋" w:hAnsi="仿宋" w:eastAsia="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p>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color w:val="FF0000"/>
          <w:sz w:val="28"/>
          <w:szCs w:val="28"/>
        </w:rPr>
        <w:t>该部分的“审核事项”列由需求部门填写，“审核事项”中的各点，请和征集公告文档中的第一和第二部分要求一一对应。“是否满足”和“基本情况说明”列由供应商填写。</w:t>
      </w:r>
      <w:r>
        <w:rPr>
          <w:rFonts w:hint="eastAsia" w:ascii="仿宋" w:hAnsi="仿宋" w:eastAsia="仿宋" w:cs="仿宋"/>
          <w:b/>
          <w:bCs/>
          <w:sz w:val="28"/>
          <w:szCs w:val="28"/>
        </w:rPr>
        <w:t>）</w:t>
      </w:r>
    </w:p>
    <w:tbl>
      <w:tblPr>
        <w:tblStyle w:val="9"/>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tblPrEx>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审核事项</w:t>
            </w:r>
          </w:p>
        </w:tc>
        <w:tc>
          <w:tcPr>
            <w:tcW w:w="2378"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是否满足（是/否）</w:t>
            </w:r>
          </w:p>
        </w:tc>
        <w:tc>
          <w:tcPr>
            <w:tcW w:w="4819"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jc w:val="left"/>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一、采购需求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1.1</w:t>
            </w:r>
          </w:p>
        </w:tc>
        <w:tc>
          <w:tcPr>
            <w:tcW w:w="2378" w:type="dxa"/>
            <w:vAlign w:val="center"/>
          </w:tcPr>
          <w:p>
            <w:pPr>
              <w:ind w:left="0" w:leftChars="0" w:firstLine="0" w:firstLineChars="0"/>
              <w:rPr>
                <w:rFonts w:hint="default" w:ascii="仿宋" w:hAnsi="仿宋" w:eastAsia="仿宋" w:cs="仿宋"/>
                <w:b/>
                <w:bCs/>
                <w:sz w:val="28"/>
                <w:szCs w:val="28"/>
                <w:lang w:val="en-US"/>
              </w:rPr>
            </w:pPr>
          </w:p>
        </w:tc>
        <w:tc>
          <w:tcPr>
            <w:tcW w:w="4819" w:type="dxa"/>
            <w:vAlign w:val="center"/>
          </w:tcPr>
          <w:p>
            <w:pPr>
              <w:ind w:left="0" w:leftChars="0" w:firstLine="0" w:firstLineChars="0"/>
              <w:jc w:val="center"/>
              <w:rPr>
                <w:rFonts w:hint="default" w:ascii="仿宋" w:hAnsi="仿宋" w:eastAsia="仿宋" w:cs="仿宋"/>
                <w:b/>
                <w:bCs/>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1.2</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1.3</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jc w:val="left"/>
              <w:rPr>
                <w:rFonts w:hint="default" w:ascii="仿宋" w:hAnsi="仿宋" w:eastAsia="仿宋" w:cs="仿宋"/>
                <w:b/>
                <w:bCs/>
                <w:sz w:val="28"/>
                <w:szCs w:val="28"/>
                <w:lang w:val="en-US"/>
              </w:rPr>
            </w:pPr>
            <w:r>
              <w:rPr>
                <w:rFonts w:hint="eastAsia" w:ascii="仿宋" w:hAnsi="仿宋" w:eastAsia="仿宋" w:cs="仿宋"/>
                <w:b/>
                <w:bCs/>
                <w:sz w:val="28"/>
                <w:szCs w:val="28"/>
                <w:lang w:val="en-US" w:eastAsia="zh-CN"/>
              </w:rPr>
              <w:t>二、技术要求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2.1</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2.2</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三、服务要求</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3.1</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3.2</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r>
        <w:tblPrEx>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jc w:val="left"/>
              <w:rPr>
                <w:rFonts w:hint="default" w:ascii="仿宋" w:hAnsi="仿宋" w:eastAsia="仿宋" w:cs="仿宋"/>
                <w:b/>
                <w:bCs/>
                <w:sz w:val="28"/>
                <w:szCs w:val="28"/>
                <w:lang w:val="en-US"/>
              </w:rPr>
            </w:pPr>
            <w:r>
              <w:rPr>
                <w:rFonts w:hint="eastAsia" w:ascii="仿宋" w:hAnsi="仿宋" w:eastAsia="仿宋" w:cs="仿宋"/>
                <w:b/>
                <w:bCs/>
                <w:sz w:val="28"/>
                <w:szCs w:val="28"/>
                <w:lang w:val="en-US" w:eastAsia="zh-CN"/>
              </w:rPr>
              <w:t>四、供应商资质要求</w:t>
            </w:r>
          </w:p>
        </w:tc>
      </w:tr>
      <w:tr>
        <w:tblPrEx>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4.1</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4.2</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4.3</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4.4</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4.5</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4.6</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4.7</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4.8</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jc w:val="left"/>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五、报名要求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5.1</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5.2</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5.3</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5.4</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5.5</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5.6</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5.7</w:t>
            </w:r>
          </w:p>
        </w:tc>
        <w:tc>
          <w:tcPr>
            <w:tcW w:w="2378" w:type="dxa"/>
            <w:vAlign w:val="center"/>
          </w:tcPr>
          <w:p>
            <w:pPr>
              <w:ind w:left="0" w:leftChars="0" w:firstLine="0" w:firstLineChars="0"/>
              <w:rPr>
                <w:rFonts w:hint="eastAsia" w:ascii="仿宋" w:hAnsi="仿宋" w:eastAsia="仿宋" w:cs="仿宋"/>
                <w:b/>
                <w:bCs/>
                <w:sz w:val="28"/>
                <w:szCs w:val="28"/>
              </w:rPr>
            </w:pPr>
          </w:p>
        </w:tc>
        <w:tc>
          <w:tcPr>
            <w:tcW w:w="4819" w:type="dxa"/>
            <w:vAlign w:val="center"/>
          </w:tcPr>
          <w:p>
            <w:pPr>
              <w:ind w:left="0" w:leftChars="0" w:firstLine="0" w:firstLineChars="0"/>
              <w:jc w:val="center"/>
              <w:rPr>
                <w:rFonts w:hint="eastAsia" w:ascii="仿宋" w:hAnsi="仿宋" w:eastAsia="仿宋" w:cs="仿宋"/>
                <w:b/>
                <w:bCs/>
                <w:sz w:val="28"/>
                <w:szCs w:val="28"/>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9"/>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kern w:val="2"/>
          <w:sz w:val="32"/>
          <w:szCs w:val="32"/>
          <w:lang w:val="en-US" w:eastAsia="zh-CN" w:bidi="ar-SA"/>
        </w:rPr>
        <w:t>兴业银行兰州分行关于天水分行视频会议设备采购项目</w:t>
      </w:r>
      <w:bookmarkStart w:id="1" w:name="_GoBack"/>
      <w:bookmarkEnd w:id="1"/>
      <w:r>
        <w:rPr>
          <w:rFonts w:hint="eastAsia" w:ascii="仿宋" w:hAnsi="仿宋" w:eastAsia="仿宋" w:cs="仿宋"/>
          <w:b/>
          <w:bCs/>
          <w:sz w:val="28"/>
          <w:szCs w:val="28"/>
        </w:rPr>
        <w:t>》相关案例情况：（该部分项目案例需要请需求部门修改）</w:t>
      </w:r>
    </w:p>
    <w:tbl>
      <w:tblPr>
        <w:tblStyle w:val="9"/>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rPr>
              <w:t>例：</w:t>
            </w:r>
            <w:r>
              <w:rPr>
                <w:rFonts w:hint="eastAsia" w:ascii="仿宋" w:hAnsi="仿宋" w:eastAsia="仿宋" w:cs="仿宋"/>
                <w:sz w:val="28"/>
                <w:szCs w:val="28"/>
                <w:lang w:val="en-US" w:eastAsia="zh-CN"/>
              </w:rPr>
              <w:t>兴业银行总行xxx</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11"/>
        <w:ind w:firstLine="0" w:firstLineChars="0"/>
        <w:rPr>
          <w:rFonts w:hint="eastAsia" w:ascii="仿宋" w:hAnsi="仿宋" w:eastAsia="仿宋" w:cs="仿宋"/>
          <w:bCs/>
          <w:color w:val="0000FF"/>
          <w:sz w:val="28"/>
          <w:szCs w:val="28"/>
        </w:rPr>
      </w:pPr>
    </w:p>
    <w:p>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outlineLvl w:val="1"/>
        <w:rPr>
          <w:rFonts w:hint="eastAsia" w:ascii="仿宋" w:hAnsi="仿宋" w:eastAsia="仿宋" w:cs="仿宋"/>
          <w:bCs/>
          <w:sz w:val="28"/>
          <w:szCs w:val="28"/>
        </w:rPr>
      </w:pPr>
    </w:p>
    <w:p>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outlineLvl w:val="1"/>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8"/>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pPr>
        <w:pStyle w:val="2"/>
        <w:rPr>
          <w:rFonts w:hint="eastAsia" w:ascii="仿宋" w:hAnsi="仿宋" w:eastAsia="仿宋" w:cs="仿宋"/>
          <w:sz w:val="32"/>
          <w:szCs w:val="32"/>
        </w:rPr>
      </w:pPr>
    </w:p>
    <w:p>
      <w:pPr>
        <w:pStyle w:val="4"/>
        <w:rPr>
          <w:rFonts w:hint="eastAsia" w:ascii="仿宋" w:hAnsi="仿宋" w:eastAsia="仿宋" w:cs="仿宋"/>
          <w:sz w:val="32"/>
          <w:szCs w:val="32"/>
        </w:rPr>
      </w:pPr>
    </w:p>
    <w:p>
      <w:pPr>
        <w:pStyle w:val="4"/>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BF43C7"/>
    <w:rsid w:val="12EF3749"/>
    <w:rsid w:val="1A2D4C2D"/>
    <w:rsid w:val="26B2749B"/>
    <w:rsid w:val="27146BB8"/>
    <w:rsid w:val="3FB90D14"/>
    <w:rsid w:val="4A454C3E"/>
    <w:rsid w:val="58E94940"/>
    <w:rsid w:val="69295A8E"/>
    <w:rsid w:val="7F7F93E8"/>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0</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陈瑞琳</cp:lastModifiedBy>
  <dcterms:modified xsi:type="dcterms:W3CDTF">2025-08-21T00:58:26Z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