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D3A" w:rsidRDefault="002B4D3A"/>
    <w:p w:rsidR="0087343F" w:rsidRDefault="0087343F"/>
    <w:tbl>
      <w:tblPr>
        <w:tblW w:w="10744" w:type="dxa"/>
        <w:tblInd w:w="90" w:type="dxa"/>
        <w:tblLayout w:type="fixed"/>
        <w:tblLook w:val="04A0"/>
      </w:tblPr>
      <w:tblGrid>
        <w:gridCol w:w="1294"/>
        <w:gridCol w:w="1276"/>
        <w:gridCol w:w="1134"/>
        <w:gridCol w:w="1843"/>
        <w:gridCol w:w="236"/>
        <w:gridCol w:w="472"/>
        <w:gridCol w:w="2694"/>
        <w:gridCol w:w="378"/>
        <w:gridCol w:w="330"/>
        <w:gridCol w:w="709"/>
        <w:gridCol w:w="378"/>
      </w:tblGrid>
      <w:tr w:rsidR="00D96B7C" w:rsidRPr="001B74D6" w:rsidTr="00B963B9">
        <w:trPr>
          <w:gridAfter w:val="1"/>
          <w:wAfter w:w="378" w:type="dxa"/>
          <w:trHeight w:val="615"/>
        </w:trPr>
        <w:tc>
          <w:tcPr>
            <w:tcW w:w="89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E51ADC" w:rsidP="003523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 w:rsidRPr="00E51AD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烧伤辐射治疗机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技术参数需求</w:t>
            </w:r>
            <w:r w:rsidR="001B74D6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表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1B74D6" w:rsidRDefault="001B74D6" w:rsidP="001B74D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</w:t>
            </w:r>
          </w:p>
        </w:tc>
      </w:tr>
      <w:tr w:rsidR="00D96B7C" w:rsidRPr="00D96B7C" w:rsidTr="00B963B9">
        <w:trPr>
          <w:trHeight w:val="375"/>
        </w:trPr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B963B9">
        <w:trPr>
          <w:gridAfter w:val="1"/>
          <w:wAfter w:w="378" w:type="dxa"/>
          <w:trHeight w:val="64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0566DE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="宋体" w:hAnsi="宋体" w:hint="eastAsia"/>
                <w:sz w:val="24"/>
                <w:szCs w:val="24"/>
              </w:rPr>
              <w:t>烧伤辐射治疗机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</w:t>
            </w:r>
            <w:r w:rsid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单价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0566DE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C10B2B" w:rsidRPr="00E42471" w:rsidTr="00272400">
        <w:trPr>
          <w:gridAfter w:val="1"/>
          <w:wAfter w:w="378" w:type="dxa"/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240317">
        <w:trPr>
          <w:gridAfter w:val="1"/>
          <w:wAfter w:w="378" w:type="dxa"/>
          <w:trHeight w:val="55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8148D6" w:rsidP="00522D7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用于</w:t>
            </w:r>
            <w:r w:rsidR="00522D7B" w:rsidRPr="00497012">
              <w:rPr>
                <w:rFonts w:asciiTheme="minorEastAsia" w:hAnsiTheme="minorEastAsia" w:hint="eastAsia"/>
                <w:sz w:val="24"/>
                <w:szCs w:val="24"/>
              </w:rPr>
              <w:t>烧烫伤患者</w:t>
            </w:r>
            <w:r w:rsidR="00522D7B" w:rsidRPr="00497012">
              <w:rPr>
                <w:rFonts w:asciiTheme="minorEastAsia" w:hAnsiTheme="minorEastAsia"/>
                <w:sz w:val="24"/>
                <w:szCs w:val="24"/>
              </w:rPr>
              <w:t>辐射治疗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272400">
        <w:trPr>
          <w:gridAfter w:val="1"/>
          <w:wAfter w:w="378" w:type="dxa"/>
          <w:trHeight w:val="674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9563DA" w:rsidRDefault="008258FA" w:rsidP="0087343F">
            <w:pPr>
              <w:rPr>
                <w:kern w:val="0"/>
              </w:rPr>
            </w:pPr>
            <w:r w:rsidRPr="001D7555">
              <w:rPr>
                <w:rFonts w:ascii="宋体" w:hAnsi="宋体" w:hint="eastAsia"/>
                <w:color w:val="000000"/>
                <w:sz w:val="24"/>
              </w:rPr>
              <w:t>具备</w:t>
            </w:r>
            <w:r w:rsidR="00416D38">
              <w:rPr>
                <w:rFonts w:ascii="宋体" w:hAnsi="宋体" w:hint="eastAsia"/>
                <w:color w:val="000000"/>
                <w:sz w:val="24"/>
              </w:rPr>
              <w:t>NMP</w:t>
            </w:r>
            <w:r w:rsidR="009A6955">
              <w:rPr>
                <w:rFonts w:ascii="宋体" w:hAnsi="宋体" w:hint="eastAsia"/>
                <w:color w:val="000000"/>
                <w:sz w:val="24"/>
              </w:rPr>
              <w:t>A</w:t>
            </w:r>
            <w:r w:rsidR="0039130C">
              <w:rPr>
                <w:rFonts w:ascii="宋体" w:hAnsi="宋体" w:hint="eastAsia"/>
                <w:color w:val="000000"/>
                <w:sz w:val="24"/>
              </w:rPr>
              <w:t>认证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1806CC">
        <w:trPr>
          <w:gridAfter w:val="1"/>
          <w:wAfter w:w="378" w:type="dxa"/>
          <w:trHeight w:val="62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1201DA" w:rsidRPr="00D96B7C" w:rsidRDefault="001201DA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148D6" w:rsidRPr="00B839F9" w:rsidTr="00753347">
        <w:trPr>
          <w:gridAfter w:val="1"/>
          <w:wAfter w:w="378" w:type="dxa"/>
          <w:trHeight w:val="174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8D6" w:rsidRPr="00D96B7C" w:rsidRDefault="008148D6" w:rsidP="00C96410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5462F5" w:rsidRDefault="008148D6" w:rsidP="00C96410">
            <w:pPr>
              <w:autoSpaceDN w:val="0"/>
              <w:jc w:val="left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 w:rsidRPr="005462F5">
              <w:rPr>
                <w:rFonts w:asciiTheme="minorEastAsia" w:hAnsiTheme="minorEastAsia" w:hint="eastAsia"/>
                <w:color w:val="000000"/>
                <w:sz w:val="24"/>
              </w:rPr>
              <w:t>主机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22D7B" w:rsidRPr="00497012" w:rsidRDefault="00522D7B" w:rsidP="00522D7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（1）</w:t>
            </w:r>
            <w:r w:rsidR="00C44DF2">
              <w:rPr>
                <w:rFonts w:asciiTheme="minorEastAsia" w:hAnsiTheme="minorEastAsia" w:cs="Times New Roman" w:hint="eastAsia"/>
                <w:sz w:val="24"/>
                <w:szCs w:val="24"/>
              </w:rPr>
              <w:t>采用电磁波辐射治疗，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具备光子能量转化及红外辐射功能。</w:t>
            </w:r>
          </w:p>
          <w:p w:rsidR="00522D7B" w:rsidRPr="00497012" w:rsidRDefault="00522D7B" w:rsidP="00522D7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（2）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无可见光辐射。</w:t>
            </w:r>
          </w:p>
          <w:p w:rsidR="00522D7B" w:rsidRPr="00497012" w:rsidRDefault="00522D7B" w:rsidP="00522D7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（3）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具有辐射强度强、中、</w:t>
            </w:r>
            <w:proofErr w:type="gramStart"/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弱三档以及</w:t>
            </w:r>
            <w:proofErr w:type="gramEnd"/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定时调节功能，可连续运行。</w:t>
            </w:r>
          </w:p>
          <w:p w:rsidR="00522D7B" w:rsidRPr="00497012" w:rsidRDefault="00522D7B" w:rsidP="00522D7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（4）</w:t>
            </w:r>
            <w:r w:rsidR="00D122CF"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▲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波长范围：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2</w:t>
            </w:r>
            <w:r w:rsidR="00CB2E3D">
              <w:rPr>
                <w:rFonts w:asciiTheme="minorEastAsia" w:hAnsiTheme="minorEastAsia" w:cs="Times New Roman" w:hint="eastAsia"/>
                <w:sz w:val="24"/>
                <w:szCs w:val="24"/>
              </w:rPr>
              <w:t>000</w:t>
            </w:r>
            <w:r w:rsidR="003D0C5C">
              <w:rPr>
                <w:rFonts w:asciiTheme="minorEastAsia" w:hAnsiTheme="minorEastAsia" w:cs="Times New Roman" w:hint="eastAsia"/>
                <w:sz w:val="24"/>
                <w:szCs w:val="24"/>
              </w:rPr>
              <w:t>nm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-20</w:t>
            </w:r>
            <w:r w:rsidR="00CB2E3D">
              <w:rPr>
                <w:rFonts w:asciiTheme="minorEastAsia" w:hAnsiTheme="minorEastAsia" w:cs="Times New Roman" w:hint="eastAsia"/>
                <w:sz w:val="24"/>
                <w:szCs w:val="24"/>
              </w:rPr>
              <w:t>000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nm。</w:t>
            </w:r>
          </w:p>
          <w:p w:rsidR="00522D7B" w:rsidRPr="00497012" w:rsidRDefault="00522D7B" w:rsidP="00522D7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（5）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▲辐射</w:t>
            </w:r>
            <w:r w:rsidR="003D0C5C">
              <w:rPr>
                <w:rFonts w:asciiTheme="minorEastAsia" w:hAnsiTheme="minorEastAsia" w:cs="Times New Roman" w:hint="eastAsia"/>
                <w:sz w:val="24"/>
                <w:szCs w:val="24"/>
              </w:rPr>
              <w:t>头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外形规格：</w:t>
            </w:r>
            <w:r w:rsidRPr="003D6AF2">
              <w:rPr>
                <w:rFonts w:asciiTheme="minorEastAsia" w:hAnsiTheme="minorEastAsia" w:cs="Times New Roman" w:hint="eastAsia"/>
                <w:sz w:val="24"/>
                <w:szCs w:val="24"/>
              </w:rPr>
              <w:t>≥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500×</w:t>
            </w:r>
            <w:r w:rsidR="003D0C5C">
              <w:rPr>
                <w:rFonts w:asciiTheme="minorEastAsia" w:hAnsiTheme="minorEastAsia" w:cs="Times New Roman" w:hint="eastAsia"/>
                <w:sz w:val="24"/>
                <w:szCs w:val="24"/>
              </w:rPr>
              <w:t>4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0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0</w:t>
            </w:r>
            <w:r w:rsidR="00E735FA">
              <w:rPr>
                <w:rFonts w:asciiTheme="minorEastAsia" w:hAnsiTheme="minorEastAsia" w:cs="Times New Roman" w:hint="eastAsia"/>
                <w:sz w:val="24"/>
                <w:szCs w:val="24"/>
              </w:rPr>
              <w:t>mm</w:t>
            </w:r>
            <w:r w:rsidR="003D0C5C">
              <w:rPr>
                <w:rFonts w:asciiTheme="minorEastAsia" w:hAnsiTheme="minorEastAsia" w:cs="Times New Roman" w:hint="eastAsia"/>
                <w:sz w:val="24"/>
                <w:szCs w:val="24"/>
              </w:rPr>
              <w:t>（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长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×</w:t>
            </w: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宽)</w:t>
            </w:r>
            <w:r w:rsidR="00D122CF">
              <w:rPr>
                <w:rFonts w:asciiTheme="minorEastAsia" w:hAnsiTheme="minorEastAsia" w:cs="Times New Roman" w:hint="eastAsia"/>
                <w:sz w:val="24"/>
                <w:szCs w:val="24"/>
              </w:rPr>
              <w:t>。</w:t>
            </w:r>
          </w:p>
          <w:p w:rsidR="00522D7B" w:rsidRPr="00497012" w:rsidRDefault="00522D7B" w:rsidP="00522D7B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（6）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设备高度调节范围：≥150mm</w:t>
            </w:r>
            <w:r w:rsidR="00D122CF">
              <w:rPr>
                <w:rFonts w:asciiTheme="minorEastAsia" w:hAnsiTheme="minorEastAsia" w:cs="Times New Roman" w:hint="eastAsia"/>
                <w:sz w:val="24"/>
                <w:szCs w:val="24"/>
              </w:rPr>
              <w:t>。</w:t>
            </w:r>
          </w:p>
          <w:p w:rsidR="00E3626F" w:rsidRPr="005462F5" w:rsidRDefault="00522D7B" w:rsidP="00522D7B">
            <w:pPr>
              <w:autoSpaceDN w:val="0"/>
              <w:textAlignment w:val="bottom"/>
              <w:rPr>
                <w:rFonts w:asciiTheme="minorEastAsia" w:hAnsiTheme="minorEastAsia"/>
                <w:color w:val="000000"/>
                <w:sz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（7）</w:t>
            </w:r>
            <w:r w:rsidRPr="00497012">
              <w:rPr>
                <w:rFonts w:asciiTheme="minorEastAsia" w:hAnsiTheme="minorEastAsia" w:cs="Times New Roman" w:hint="eastAsia"/>
                <w:sz w:val="24"/>
                <w:szCs w:val="24"/>
              </w:rPr>
              <w:t>底座配备万向轮。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8D6" w:rsidRPr="00D96B7C" w:rsidRDefault="008148D6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52E5D">
        <w:trPr>
          <w:gridAfter w:val="1"/>
          <w:wAfter w:w="378" w:type="dxa"/>
          <w:trHeight w:val="495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522D7B">
        <w:trPr>
          <w:gridAfter w:val="1"/>
          <w:wAfter w:w="378" w:type="dxa"/>
          <w:trHeight w:val="489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E42471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Pr="00C90C0D" w:rsidRDefault="000255DB" w:rsidP="00522D7B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90C0D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主机1</w:t>
            </w:r>
            <w:r w:rsidR="00522D7B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套</w:t>
            </w:r>
            <w:r w:rsidRPr="00B839F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E42471" w:rsidRDefault="000255DB" w:rsidP="00C90C0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4949DC">
        <w:trPr>
          <w:gridAfter w:val="1"/>
          <w:wAfter w:w="378" w:type="dxa"/>
          <w:trHeight w:val="407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272400">
        <w:trPr>
          <w:gridAfter w:val="1"/>
          <w:wAfter w:w="378" w:type="dxa"/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4B111D">
            <w:pPr>
              <w:autoSpaceDN w:val="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255DB" w:rsidRPr="00B839F9" w:rsidTr="003E6985">
        <w:trPr>
          <w:gridAfter w:val="1"/>
          <w:wAfter w:w="378" w:type="dxa"/>
          <w:trHeight w:val="195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C8119A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497012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质保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1、</w:t>
            </w:r>
            <w:r>
              <w:rPr>
                <w:rFonts w:ascii="宋体" w:hAnsi="宋体" w:hint="eastAsia"/>
                <w:color w:val="000000"/>
                <w:sz w:val="24"/>
              </w:rPr>
              <w:t>整机免费质保（含所有零部件）</w:t>
            </w:r>
            <w:r w:rsidRPr="008258FA">
              <w:rPr>
                <w:rFonts w:asciiTheme="minorEastAsia" w:hAnsiTheme="minorEastAsia" w:hint="eastAsia"/>
                <w:color w:val="000000"/>
                <w:sz w:val="24"/>
              </w:rPr>
              <w:t>≥</w:t>
            </w:r>
            <w:r>
              <w:rPr>
                <w:rFonts w:asciiTheme="minorEastAsia" w:hAnsiTheme="minorEastAsia" w:hint="eastAsia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年。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保修期内开机率不低于95%（按365日/年计算，含节假日)，未达到要求的开机率天数，按双倍天数顺延保修期</w:t>
            </w:r>
          </w:p>
          <w:p w:rsidR="000255DB" w:rsidRPr="00B963B9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2、售后服务承诺：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定期派人回访、检修</w:t>
            </w:r>
          </w:p>
          <w:p w:rsidR="000255DB" w:rsidRDefault="000255DB" w:rsidP="00B963B9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3、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故障响应：供应商承诺在接到报修电话后，</w:t>
            </w:r>
            <w:r w:rsidRPr="00B963B9">
              <w:rPr>
                <w:rFonts w:ascii="宋体" w:hAnsi="宋体"/>
                <w:color w:val="000000"/>
                <w:sz w:val="24"/>
              </w:rPr>
              <w:t>30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分钟内电话响应，</w:t>
            </w:r>
            <w:r w:rsidRPr="00B963B9">
              <w:rPr>
                <w:rFonts w:ascii="宋体" w:hAnsi="宋体"/>
                <w:color w:val="000000"/>
                <w:sz w:val="24"/>
              </w:rPr>
              <w:t>24</w:t>
            </w:r>
            <w:r w:rsidRPr="00B963B9">
              <w:rPr>
                <w:rFonts w:ascii="宋体" w:hAnsi="宋体" w:hint="eastAsia"/>
                <w:color w:val="000000"/>
                <w:sz w:val="24"/>
              </w:rPr>
              <w:t>小时内现场响应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C8119A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3E6985">
        <w:trPr>
          <w:gridAfter w:val="1"/>
          <w:wAfter w:w="378" w:type="dxa"/>
          <w:trHeight w:val="70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保修期外维修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、质保期外只收取配件成本费，免人工费</w:t>
            </w:r>
          </w:p>
          <w:p w:rsidR="000255DB" w:rsidRPr="004949DC" w:rsidRDefault="000255DB" w:rsidP="004949DC">
            <w:pPr>
              <w:autoSpaceDN w:val="0"/>
              <w:jc w:val="left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  <w:r w:rsidRPr="004949DC">
              <w:rPr>
                <w:rFonts w:ascii="宋体" w:hAnsi="宋体" w:hint="eastAsia"/>
                <w:color w:val="000000"/>
                <w:sz w:val="24"/>
              </w:rPr>
              <w:t>、提供配件市场报价，并提供折扣率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8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培训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要求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B839F9" w:rsidRDefault="000255DB" w:rsidP="009C16CD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现场免费培训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55DB" w:rsidRPr="00B839F9" w:rsidTr="00AE6A1F">
        <w:trPr>
          <w:gridAfter w:val="1"/>
          <w:wAfter w:w="378" w:type="dxa"/>
          <w:trHeight w:val="420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96B7C" w:rsidRDefault="000255DB" w:rsidP="009C16CD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5DB" w:rsidRPr="00DA37A3" w:rsidRDefault="000255DB" w:rsidP="003E6985">
            <w:pPr>
              <w:autoSpaceDN w:val="0"/>
              <w:jc w:val="left"/>
              <w:textAlignment w:val="bottom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E6985">
              <w:rPr>
                <w:rFonts w:ascii="宋体" w:hAnsi="宋体" w:hint="eastAsia"/>
                <w:color w:val="000000"/>
                <w:sz w:val="24"/>
              </w:rPr>
              <w:t>配套试剂耗材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255A" w:rsidRPr="00D96B7C" w:rsidRDefault="00522D7B" w:rsidP="00C90C0D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</w:rPr>
              <w:t>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5DB" w:rsidRPr="00D96B7C" w:rsidRDefault="000255DB" w:rsidP="009C16CD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C6E38" w:rsidRPr="00B839F9" w:rsidRDefault="003C6E38">
      <w:pPr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sectPr w:rsidR="003C6E38" w:rsidRPr="00B839F9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5E3" w:rsidRDefault="003605E3" w:rsidP="00D96B7C">
      <w:r>
        <w:separator/>
      </w:r>
    </w:p>
  </w:endnote>
  <w:endnote w:type="continuationSeparator" w:id="0">
    <w:p w:rsidR="003605E3" w:rsidRDefault="003605E3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5E3" w:rsidRDefault="003605E3" w:rsidP="00D96B7C">
      <w:r>
        <w:separator/>
      </w:r>
    </w:p>
  </w:footnote>
  <w:footnote w:type="continuationSeparator" w:id="0">
    <w:p w:rsidR="003605E3" w:rsidRDefault="003605E3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255DB"/>
    <w:rsid w:val="000566DE"/>
    <w:rsid w:val="000764A5"/>
    <w:rsid w:val="000765BB"/>
    <w:rsid w:val="00086629"/>
    <w:rsid w:val="000912A9"/>
    <w:rsid w:val="000A0D5C"/>
    <w:rsid w:val="000A368A"/>
    <w:rsid w:val="000A4429"/>
    <w:rsid w:val="000D2A8D"/>
    <w:rsid w:val="000D6BDE"/>
    <w:rsid w:val="00111335"/>
    <w:rsid w:val="001201DA"/>
    <w:rsid w:val="00124850"/>
    <w:rsid w:val="00131A31"/>
    <w:rsid w:val="001349B7"/>
    <w:rsid w:val="00144B50"/>
    <w:rsid w:val="00152121"/>
    <w:rsid w:val="00155D65"/>
    <w:rsid w:val="001806CC"/>
    <w:rsid w:val="001868B6"/>
    <w:rsid w:val="001A7FE3"/>
    <w:rsid w:val="001B3253"/>
    <w:rsid w:val="001B74D6"/>
    <w:rsid w:val="001D7555"/>
    <w:rsid w:val="001E1DF1"/>
    <w:rsid w:val="00240317"/>
    <w:rsid w:val="00250671"/>
    <w:rsid w:val="00252F84"/>
    <w:rsid w:val="00272400"/>
    <w:rsid w:val="00274B06"/>
    <w:rsid w:val="002946AD"/>
    <w:rsid w:val="002A22DA"/>
    <w:rsid w:val="002A5070"/>
    <w:rsid w:val="002B4D3A"/>
    <w:rsid w:val="002F2140"/>
    <w:rsid w:val="003018F5"/>
    <w:rsid w:val="003076AA"/>
    <w:rsid w:val="0032796A"/>
    <w:rsid w:val="003409CC"/>
    <w:rsid w:val="00347E76"/>
    <w:rsid w:val="00351D4D"/>
    <w:rsid w:val="00352345"/>
    <w:rsid w:val="00357337"/>
    <w:rsid w:val="003605E3"/>
    <w:rsid w:val="0036100C"/>
    <w:rsid w:val="00366435"/>
    <w:rsid w:val="00372E56"/>
    <w:rsid w:val="003746B1"/>
    <w:rsid w:val="00385C9B"/>
    <w:rsid w:val="0039130C"/>
    <w:rsid w:val="003A38E4"/>
    <w:rsid w:val="003A4FC2"/>
    <w:rsid w:val="003A5365"/>
    <w:rsid w:val="003C6E38"/>
    <w:rsid w:val="003D0C5C"/>
    <w:rsid w:val="003E6985"/>
    <w:rsid w:val="003F4CB5"/>
    <w:rsid w:val="0040488E"/>
    <w:rsid w:val="00416D38"/>
    <w:rsid w:val="004249F9"/>
    <w:rsid w:val="00455DD7"/>
    <w:rsid w:val="004678FE"/>
    <w:rsid w:val="00482E8C"/>
    <w:rsid w:val="0048537B"/>
    <w:rsid w:val="004949DC"/>
    <w:rsid w:val="0049536A"/>
    <w:rsid w:val="00497012"/>
    <w:rsid w:val="004A0E2B"/>
    <w:rsid w:val="004E38F3"/>
    <w:rsid w:val="004E6FCE"/>
    <w:rsid w:val="004F0BC3"/>
    <w:rsid w:val="004F404A"/>
    <w:rsid w:val="004F4430"/>
    <w:rsid w:val="0050528E"/>
    <w:rsid w:val="00513E5A"/>
    <w:rsid w:val="00522D7B"/>
    <w:rsid w:val="005233F0"/>
    <w:rsid w:val="00531D8C"/>
    <w:rsid w:val="00541E7A"/>
    <w:rsid w:val="005462F5"/>
    <w:rsid w:val="00574346"/>
    <w:rsid w:val="005E6EC6"/>
    <w:rsid w:val="005E78D1"/>
    <w:rsid w:val="005F2DE8"/>
    <w:rsid w:val="00602D00"/>
    <w:rsid w:val="00604B57"/>
    <w:rsid w:val="00616867"/>
    <w:rsid w:val="0062134A"/>
    <w:rsid w:val="00640F52"/>
    <w:rsid w:val="00670D66"/>
    <w:rsid w:val="00684889"/>
    <w:rsid w:val="00693397"/>
    <w:rsid w:val="006B0189"/>
    <w:rsid w:val="006B29E8"/>
    <w:rsid w:val="006B3955"/>
    <w:rsid w:val="006C7B02"/>
    <w:rsid w:val="006E1241"/>
    <w:rsid w:val="006F0B95"/>
    <w:rsid w:val="006F1DFE"/>
    <w:rsid w:val="007008CE"/>
    <w:rsid w:val="0070578B"/>
    <w:rsid w:val="00726E54"/>
    <w:rsid w:val="00734BA4"/>
    <w:rsid w:val="0074374F"/>
    <w:rsid w:val="00745F0D"/>
    <w:rsid w:val="00753347"/>
    <w:rsid w:val="007664C9"/>
    <w:rsid w:val="00772845"/>
    <w:rsid w:val="00775D09"/>
    <w:rsid w:val="007A60D1"/>
    <w:rsid w:val="007A7558"/>
    <w:rsid w:val="007C6593"/>
    <w:rsid w:val="00806581"/>
    <w:rsid w:val="008148D6"/>
    <w:rsid w:val="008258FA"/>
    <w:rsid w:val="00830A5A"/>
    <w:rsid w:val="0087343F"/>
    <w:rsid w:val="008B04DC"/>
    <w:rsid w:val="008C030B"/>
    <w:rsid w:val="008D336F"/>
    <w:rsid w:val="008D6D8B"/>
    <w:rsid w:val="008E7931"/>
    <w:rsid w:val="00924AFD"/>
    <w:rsid w:val="00942732"/>
    <w:rsid w:val="009446DB"/>
    <w:rsid w:val="009563DA"/>
    <w:rsid w:val="0097399E"/>
    <w:rsid w:val="009A6955"/>
    <w:rsid w:val="009C52CE"/>
    <w:rsid w:val="00A136DE"/>
    <w:rsid w:val="00A27E53"/>
    <w:rsid w:val="00A34E49"/>
    <w:rsid w:val="00A3625A"/>
    <w:rsid w:val="00A5143A"/>
    <w:rsid w:val="00A51794"/>
    <w:rsid w:val="00A52E5D"/>
    <w:rsid w:val="00A6296B"/>
    <w:rsid w:val="00A94B07"/>
    <w:rsid w:val="00AA517E"/>
    <w:rsid w:val="00AB1E46"/>
    <w:rsid w:val="00AC04A5"/>
    <w:rsid w:val="00AD0605"/>
    <w:rsid w:val="00AD3A51"/>
    <w:rsid w:val="00B07301"/>
    <w:rsid w:val="00B1454B"/>
    <w:rsid w:val="00B24DF4"/>
    <w:rsid w:val="00B26588"/>
    <w:rsid w:val="00B27393"/>
    <w:rsid w:val="00B3429F"/>
    <w:rsid w:val="00B4006E"/>
    <w:rsid w:val="00B4255A"/>
    <w:rsid w:val="00B51A33"/>
    <w:rsid w:val="00B73038"/>
    <w:rsid w:val="00B8081E"/>
    <w:rsid w:val="00B81316"/>
    <w:rsid w:val="00B839F9"/>
    <w:rsid w:val="00B83A2C"/>
    <w:rsid w:val="00B91DF2"/>
    <w:rsid w:val="00B963B9"/>
    <w:rsid w:val="00BB6C9E"/>
    <w:rsid w:val="00BC44D9"/>
    <w:rsid w:val="00BC65E8"/>
    <w:rsid w:val="00BD40C5"/>
    <w:rsid w:val="00BE1A9E"/>
    <w:rsid w:val="00BF4F46"/>
    <w:rsid w:val="00BF5696"/>
    <w:rsid w:val="00C02BF1"/>
    <w:rsid w:val="00C04986"/>
    <w:rsid w:val="00C10B2B"/>
    <w:rsid w:val="00C2239F"/>
    <w:rsid w:val="00C226EB"/>
    <w:rsid w:val="00C44DF2"/>
    <w:rsid w:val="00C50D57"/>
    <w:rsid w:val="00C53BCD"/>
    <w:rsid w:val="00C55D6D"/>
    <w:rsid w:val="00C62693"/>
    <w:rsid w:val="00C64133"/>
    <w:rsid w:val="00C8119A"/>
    <w:rsid w:val="00C90C0D"/>
    <w:rsid w:val="00C90E6F"/>
    <w:rsid w:val="00CA5ADE"/>
    <w:rsid w:val="00CB2E3D"/>
    <w:rsid w:val="00CB3F55"/>
    <w:rsid w:val="00CC7F82"/>
    <w:rsid w:val="00CD145D"/>
    <w:rsid w:val="00CD3F57"/>
    <w:rsid w:val="00CD5679"/>
    <w:rsid w:val="00CF08B9"/>
    <w:rsid w:val="00CF6011"/>
    <w:rsid w:val="00D122CF"/>
    <w:rsid w:val="00D141F8"/>
    <w:rsid w:val="00D30830"/>
    <w:rsid w:val="00D46223"/>
    <w:rsid w:val="00D566FA"/>
    <w:rsid w:val="00D60FD5"/>
    <w:rsid w:val="00D71CF5"/>
    <w:rsid w:val="00D72B3E"/>
    <w:rsid w:val="00D7349E"/>
    <w:rsid w:val="00D8788F"/>
    <w:rsid w:val="00D96B7C"/>
    <w:rsid w:val="00DA1B03"/>
    <w:rsid w:val="00DA37A3"/>
    <w:rsid w:val="00DA39B5"/>
    <w:rsid w:val="00DB23BD"/>
    <w:rsid w:val="00DC1142"/>
    <w:rsid w:val="00DD0FFD"/>
    <w:rsid w:val="00DD5046"/>
    <w:rsid w:val="00DF1A03"/>
    <w:rsid w:val="00E1374D"/>
    <w:rsid w:val="00E3243D"/>
    <w:rsid w:val="00E3626F"/>
    <w:rsid w:val="00E3736F"/>
    <w:rsid w:val="00E42471"/>
    <w:rsid w:val="00E51ADC"/>
    <w:rsid w:val="00E56E75"/>
    <w:rsid w:val="00E735FA"/>
    <w:rsid w:val="00E74352"/>
    <w:rsid w:val="00E84D37"/>
    <w:rsid w:val="00E86691"/>
    <w:rsid w:val="00EA3F19"/>
    <w:rsid w:val="00EC01A4"/>
    <w:rsid w:val="00ED4155"/>
    <w:rsid w:val="00ED6136"/>
    <w:rsid w:val="00EF1A39"/>
    <w:rsid w:val="00EF2FF3"/>
    <w:rsid w:val="00EF484B"/>
    <w:rsid w:val="00EF6A1C"/>
    <w:rsid w:val="00F02E6F"/>
    <w:rsid w:val="00F10A84"/>
    <w:rsid w:val="00F16BE1"/>
    <w:rsid w:val="00F2217C"/>
    <w:rsid w:val="00F36CBA"/>
    <w:rsid w:val="00F55BBA"/>
    <w:rsid w:val="00F560A7"/>
    <w:rsid w:val="00F56E59"/>
    <w:rsid w:val="00F61DF4"/>
    <w:rsid w:val="00F70F11"/>
    <w:rsid w:val="00F92E3C"/>
    <w:rsid w:val="00F94805"/>
    <w:rsid w:val="00F96F12"/>
    <w:rsid w:val="00FA1E67"/>
    <w:rsid w:val="00FB1D36"/>
    <w:rsid w:val="00FE4885"/>
    <w:rsid w:val="00FF2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paragraph" w:customStyle="1" w:styleId="Other1">
    <w:name w:val="Other|1"/>
    <w:basedOn w:val="a"/>
    <w:qFormat/>
    <w:rsid w:val="0070578B"/>
    <w:rPr>
      <w:rFonts w:ascii="宋体" w:eastAsia="宋体" w:hAnsi="宋体" w:cs="宋体"/>
      <w:szCs w:val="20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54BB83-FC06-44EC-A5C0-A20B0F120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1</Pages>
  <Words>92</Words>
  <Characters>525</Characters>
  <Application>Microsoft Office Word</Application>
  <DocSecurity>0</DocSecurity>
  <Lines>4</Lines>
  <Paragraphs>1</Paragraphs>
  <ScaleCrop>false</ScaleCrop>
  <Company>Microsoft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94</cp:revision>
  <cp:lastPrinted>2025-08-05T03:01:00Z</cp:lastPrinted>
  <dcterms:created xsi:type="dcterms:W3CDTF">2022-12-25T00:53:00Z</dcterms:created>
  <dcterms:modified xsi:type="dcterms:W3CDTF">2025-09-01T09:49:00Z</dcterms:modified>
</cp:coreProperties>
</file>