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B3DD2">
      <w:pPr>
        <w:pStyle w:val="3"/>
        <w:bidi w:val="0"/>
        <w:ind w:left="0" w:leftChars="0" w:firstLine="0" w:firstLineChars="0"/>
        <w:jc w:val="center"/>
        <w:rPr>
          <w:rFonts w:hint="eastAsia"/>
          <w:b/>
          <w:bCs/>
          <w:color w:val="auto"/>
          <w:sz w:val="32"/>
          <w:szCs w:val="32"/>
          <w:highlight w:val="none"/>
          <w:lang w:eastAsia="zh-CN"/>
        </w:rPr>
      </w:pPr>
      <w:bookmarkStart w:id="0" w:name="_Toc28088"/>
      <w:bookmarkStart w:id="1" w:name="_Toc6510"/>
      <w:r>
        <w:rPr>
          <w:rFonts w:hint="eastAsia"/>
          <w:b/>
          <w:bCs/>
          <w:color w:val="auto"/>
          <w:sz w:val="32"/>
          <w:szCs w:val="32"/>
          <w:highlight w:val="none"/>
        </w:rPr>
        <w:t>第一章</w:t>
      </w:r>
      <w:r>
        <w:rPr>
          <w:rFonts w:hint="eastAsia"/>
          <w:b/>
          <w:bCs/>
          <w:color w:val="auto"/>
          <w:sz w:val="32"/>
          <w:szCs w:val="32"/>
          <w:highlight w:val="none"/>
          <w:lang w:val="en-US" w:eastAsia="zh-CN"/>
        </w:rPr>
        <w:t xml:space="preserve">  </w:t>
      </w:r>
      <w:r>
        <w:rPr>
          <w:rFonts w:hint="eastAsia"/>
          <w:b/>
          <w:bCs/>
          <w:color w:val="auto"/>
          <w:sz w:val="32"/>
          <w:szCs w:val="32"/>
          <w:highlight w:val="none"/>
        </w:rPr>
        <w:t>竞争性磋商</w:t>
      </w:r>
      <w:r>
        <w:rPr>
          <w:rFonts w:hint="eastAsia"/>
          <w:b/>
          <w:bCs/>
          <w:color w:val="auto"/>
          <w:sz w:val="32"/>
          <w:szCs w:val="32"/>
          <w:highlight w:val="none"/>
          <w:lang w:eastAsia="zh-CN"/>
        </w:rPr>
        <w:t>公告</w:t>
      </w:r>
      <w:bookmarkEnd w:id="0"/>
      <w:bookmarkEnd w:id="1"/>
    </w:p>
    <w:p w14:paraId="236A401F">
      <w:pPr>
        <w:rPr>
          <w:rFonts w:hint="eastAsia" w:ascii="宋体" w:hAnsi="宋体" w:eastAsia="宋体" w:cs="宋体"/>
          <w:color w:val="auto"/>
          <w:highlight w:val="none"/>
          <w:u w:val="single"/>
          <w:lang w:eastAsia="zh-CN"/>
        </w:rPr>
      </w:pPr>
    </w:p>
    <w:p w14:paraId="32DCFBD8">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pacing w:val="0"/>
          <w:highlight w:val="none"/>
          <w:u w:val="single"/>
          <w:lang w:eastAsia="zh-CN"/>
        </w:rPr>
      </w:pPr>
      <w:r>
        <w:rPr>
          <w:rFonts w:hint="eastAsia" w:ascii="宋体" w:hAnsi="宋体" w:eastAsia="宋体" w:cs="宋体"/>
          <w:caps w:val="0"/>
          <w:smallCaps w:val="0"/>
          <w:color w:val="auto"/>
          <w:spacing w:val="0"/>
          <w:sz w:val="24"/>
          <w:szCs w:val="24"/>
          <w:highlight w:val="none"/>
          <w:u w:val="single"/>
          <w:lang w:eastAsia="zh-CN"/>
        </w:rPr>
        <w:t>陕西西北民航工程咨询有限公司</w:t>
      </w:r>
      <w:r>
        <w:rPr>
          <w:rFonts w:hint="eastAsia" w:ascii="宋体" w:hAnsi="宋体" w:eastAsia="宋体" w:cs="宋体"/>
          <w:caps w:val="0"/>
          <w:smallCaps w:val="0"/>
          <w:color w:val="auto"/>
          <w:spacing w:val="0"/>
          <w:sz w:val="24"/>
          <w:szCs w:val="24"/>
          <w:highlight w:val="none"/>
        </w:rPr>
        <w:t>受</w:t>
      </w:r>
      <w:r>
        <w:rPr>
          <w:rFonts w:hint="eastAsia" w:cs="宋体"/>
          <w:caps w:val="0"/>
          <w:smallCaps w:val="0"/>
          <w:color w:val="auto"/>
          <w:spacing w:val="0"/>
          <w:sz w:val="24"/>
          <w:szCs w:val="24"/>
          <w:highlight w:val="none"/>
          <w:u w:val="single"/>
          <w:lang w:eastAsia="zh-CN"/>
        </w:rPr>
        <w:t>陇南机场提升改造项目现场指挥部</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委托，现对</w:t>
      </w:r>
      <w:r>
        <w:rPr>
          <w:rFonts w:hint="eastAsia" w:cs="宋体"/>
          <w:caps w:val="0"/>
          <w:smallCaps w:val="0"/>
          <w:color w:val="auto"/>
          <w:spacing w:val="0"/>
          <w:kern w:val="0"/>
          <w:sz w:val="24"/>
          <w:highlight w:val="none"/>
          <w:u w:val="single"/>
          <w:lang w:eastAsia="zh-CN"/>
        </w:rPr>
        <w:t>陇南机场飞行区保障能力提升项目施工监理</w:t>
      </w:r>
      <w:r>
        <w:rPr>
          <w:rFonts w:hint="eastAsia" w:ascii="宋体" w:hAnsi="宋体" w:eastAsia="宋体" w:cs="宋体"/>
          <w:caps w:val="0"/>
          <w:smallCaps w:val="0"/>
          <w:color w:val="auto"/>
          <w:spacing w:val="0"/>
          <w:sz w:val="24"/>
          <w:szCs w:val="24"/>
          <w:highlight w:val="none"/>
          <w:lang w:val="en-US" w:eastAsia="zh-CN"/>
        </w:rPr>
        <w:t>以竞争性磋商确定供应商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特邀请符合资格的</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前来参加</w:t>
      </w:r>
      <w:r>
        <w:rPr>
          <w:rFonts w:hint="eastAsia" w:ascii="宋体" w:hAnsi="宋体" w:eastAsia="宋体" w:cs="宋体"/>
          <w:color w:val="auto"/>
          <w:spacing w:val="0"/>
          <w:sz w:val="24"/>
          <w:szCs w:val="24"/>
          <w:highlight w:val="none"/>
        </w:rPr>
        <w:t>。</w:t>
      </w:r>
    </w:p>
    <w:p w14:paraId="27CFA6E7">
      <w:pPr>
        <w:pStyle w:val="4"/>
        <w:keepNext w:val="0"/>
        <w:keepLines w:val="0"/>
        <w:pageBreakBefore w:val="0"/>
        <w:kinsoku/>
        <w:wordWrap/>
        <w:overflowPunct/>
        <w:topLinePunct w:val="0"/>
        <w:bidi w:val="0"/>
        <w:adjustRightInd/>
        <w:snapToGrid/>
        <w:spacing w:line="360" w:lineRule="auto"/>
        <w:ind w:lef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cs="宋体"/>
          <w:b w:val="0"/>
          <w:bCs w:val="0"/>
          <w:color w:val="auto"/>
          <w:sz w:val="24"/>
          <w:szCs w:val="24"/>
          <w:highlight w:val="none"/>
          <w:lang w:val="en-US" w:eastAsia="zh-CN"/>
        </w:rPr>
        <w:t>XBMH2025-264</w:t>
      </w:r>
    </w:p>
    <w:p w14:paraId="429293B4">
      <w:pPr>
        <w:pStyle w:val="4"/>
        <w:keepNext w:val="0"/>
        <w:keepLines w:val="0"/>
        <w:pageBreakBefore w:val="0"/>
        <w:tabs>
          <w:tab w:val="left" w:pos="1255"/>
        </w:tabs>
        <w:kinsoku/>
        <w:wordWrap/>
        <w:overflowPunct/>
        <w:topLinePunct w:val="0"/>
        <w:bidi w:val="0"/>
        <w:adjustRightInd/>
        <w:snapToGrid/>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p>
    <w:p w14:paraId="653FDE32">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 w:name="_Toc41311412"/>
      <w:bookmarkStart w:id="3" w:name="_Toc17789"/>
      <w:bookmarkStart w:id="4" w:name="_Toc41662971"/>
      <w:bookmarkStart w:id="5" w:name="_Toc29575"/>
      <w:bookmarkStart w:id="6" w:name="_Toc27599"/>
      <w:bookmarkStart w:id="7" w:name="_Toc4270"/>
      <w:bookmarkStart w:id="8" w:name="_Toc3910"/>
      <w:bookmarkStart w:id="9" w:name="_Toc4342"/>
      <w:bookmarkStart w:id="10" w:name="_Toc9215"/>
      <w:bookmarkStart w:id="11" w:name="_Toc10408"/>
      <w:bookmarkStart w:id="12" w:name="_Toc26752"/>
      <w:bookmarkStart w:id="13" w:name="_Toc23389"/>
      <w:r>
        <w:rPr>
          <w:rFonts w:hint="eastAsia" w:ascii="宋体" w:hAnsi="宋体" w:eastAsia="宋体" w:cs="宋体"/>
          <w:caps w:val="0"/>
          <w:smallCaps w:val="0"/>
          <w:color w:val="auto"/>
          <w:spacing w:val="0"/>
          <w:kern w:val="2"/>
          <w:sz w:val="24"/>
          <w:szCs w:val="24"/>
          <w:highlight w:val="none"/>
          <w:lang w:val="en-US" w:eastAsia="zh-CN" w:bidi="ar-SA"/>
        </w:rPr>
        <w:t>2.1采购内容：</w:t>
      </w:r>
      <w:bookmarkEnd w:id="2"/>
      <w:bookmarkEnd w:id="3"/>
      <w:bookmarkEnd w:id="4"/>
      <w:bookmarkEnd w:id="5"/>
      <w:bookmarkEnd w:id="6"/>
      <w:bookmarkEnd w:id="7"/>
      <w:bookmarkEnd w:id="8"/>
      <w:bookmarkEnd w:id="9"/>
      <w:bookmarkEnd w:id="10"/>
      <w:bookmarkEnd w:id="11"/>
      <w:bookmarkEnd w:id="12"/>
      <w:bookmarkEnd w:id="13"/>
      <w:bookmarkStart w:id="14" w:name="_Toc22502"/>
      <w:bookmarkStart w:id="15" w:name="_Toc5983"/>
      <w:bookmarkStart w:id="16" w:name="_Toc3005"/>
      <w:bookmarkStart w:id="17" w:name="_Toc19897"/>
      <w:bookmarkStart w:id="18" w:name="_Toc41662972"/>
      <w:bookmarkStart w:id="19" w:name="_Toc2486"/>
      <w:bookmarkStart w:id="20" w:name="_Toc13799"/>
      <w:bookmarkStart w:id="21" w:name="_Toc17402"/>
      <w:bookmarkStart w:id="22" w:name="_Toc27273"/>
      <w:bookmarkStart w:id="23" w:name="_Toc25320"/>
      <w:bookmarkStart w:id="24" w:name="_Toc41311413"/>
      <w:bookmarkStart w:id="25" w:name="_Toc23789"/>
      <w:r>
        <w:rPr>
          <w:rFonts w:hint="eastAsia" w:ascii="宋体" w:hAnsi="宋体" w:eastAsia="宋体" w:cs="宋体"/>
          <w:caps w:val="0"/>
          <w:smallCaps w:val="0"/>
          <w:color w:val="auto"/>
          <w:spacing w:val="0"/>
          <w:kern w:val="2"/>
          <w:sz w:val="24"/>
          <w:szCs w:val="24"/>
          <w:highlight w:val="none"/>
          <w:lang w:val="en-US" w:eastAsia="zh-CN" w:bidi="ar-SA"/>
        </w:rPr>
        <w:t>民航专业工程及非民航工程工程施工工程监理范围：</w:t>
      </w:r>
    </w:p>
    <w:p w14:paraId="152DEE2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民航专业工程：场道工程（土方及地基处理工程、道面工程飞行区 排水工程）、助航灯光及供电工程（助航灯光工程、站坪照明及机务用电工程、供电工程）、机坪消防工程、飞行区安防工程、气象工程、飞行区附属设施工程（飞机地面空调、巡场路）等。</w:t>
      </w:r>
    </w:p>
    <w:p w14:paraId="13B5B2BD">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 非民航专业工程：边坡工程（边坡加固、坡体内排水、 坡面排水、附属工程）等。</w:t>
      </w:r>
    </w:p>
    <w:p w14:paraId="3E16B41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以上施工图范围内的所有工程施工及保修阶段的监理服务。</w:t>
      </w:r>
    </w:p>
    <w:p w14:paraId="6A32405D">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w:t>
      </w:r>
      <w:bookmarkEnd w:id="14"/>
      <w:r>
        <w:rPr>
          <w:rFonts w:hint="eastAsia" w:ascii="宋体" w:hAnsi="宋体" w:eastAsia="宋体" w:cs="宋体"/>
          <w:caps w:val="0"/>
          <w:smallCaps w:val="0"/>
          <w:color w:val="auto"/>
          <w:spacing w:val="0"/>
          <w:kern w:val="2"/>
          <w:sz w:val="24"/>
          <w:szCs w:val="24"/>
          <w:highlight w:val="none"/>
          <w:lang w:val="en-US" w:eastAsia="zh-CN" w:bidi="ar-SA"/>
        </w:rPr>
        <w:t>2服务期限：</w:t>
      </w:r>
      <w:bookmarkEnd w:id="15"/>
      <w:bookmarkEnd w:id="16"/>
      <w:bookmarkEnd w:id="17"/>
      <w:bookmarkEnd w:id="18"/>
      <w:bookmarkEnd w:id="19"/>
      <w:bookmarkEnd w:id="20"/>
      <w:bookmarkEnd w:id="21"/>
      <w:bookmarkEnd w:id="22"/>
      <w:bookmarkEnd w:id="23"/>
      <w:bookmarkEnd w:id="24"/>
      <w:bookmarkEnd w:id="25"/>
      <w:bookmarkStart w:id="26" w:name="_Toc6515"/>
      <w:bookmarkStart w:id="27" w:name="_Toc41311414"/>
      <w:bookmarkStart w:id="28" w:name="_Toc10457"/>
      <w:bookmarkStart w:id="29" w:name="_Toc16322"/>
      <w:bookmarkStart w:id="30" w:name="_Toc19040"/>
      <w:bookmarkStart w:id="31" w:name="_Toc18150"/>
      <w:bookmarkStart w:id="32" w:name="_Toc41662973"/>
      <w:bookmarkStart w:id="33" w:name="_Toc7788"/>
      <w:bookmarkStart w:id="34" w:name="_Toc7154"/>
      <w:bookmarkStart w:id="35" w:name="_Toc16731"/>
      <w:bookmarkStart w:id="36" w:name="_Toc1560"/>
      <w:bookmarkStart w:id="37" w:name="_Toc14479"/>
      <w:r>
        <w:rPr>
          <w:rFonts w:hint="eastAsia" w:cs="宋体"/>
          <w:caps w:val="0"/>
          <w:smallCaps w:val="0"/>
          <w:color w:val="auto"/>
          <w:spacing w:val="0"/>
          <w:kern w:val="2"/>
          <w:sz w:val="24"/>
          <w:szCs w:val="24"/>
          <w:highlight w:val="none"/>
          <w:lang w:val="en-US" w:eastAsia="zh-CN" w:bidi="ar-SA"/>
        </w:rPr>
        <w:t>本项目监理为施工图范围内的所有工程施工及保修阶段的监理服务。服务期为自合同签订之日起至工程质量缺陷责任期满为止。缺陷责任期为2年（缺陷责任期：民航专业工程从行业验收合格之日起计算；非民航专业工程从竣工验收合格之日起计算）。</w:t>
      </w:r>
    </w:p>
    <w:p w14:paraId="063C7A6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2.3服务地点：</w:t>
      </w:r>
      <w:bookmarkEnd w:id="26"/>
      <w:bookmarkEnd w:id="27"/>
      <w:bookmarkEnd w:id="28"/>
      <w:bookmarkEnd w:id="29"/>
      <w:bookmarkEnd w:id="30"/>
      <w:bookmarkEnd w:id="31"/>
      <w:bookmarkEnd w:id="32"/>
      <w:bookmarkEnd w:id="33"/>
      <w:bookmarkEnd w:id="34"/>
      <w:bookmarkEnd w:id="35"/>
      <w:bookmarkEnd w:id="36"/>
      <w:bookmarkEnd w:id="37"/>
      <w:r>
        <w:rPr>
          <w:rFonts w:hint="eastAsia" w:cs="宋体"/>
          <w:caps w:val="0"/>
          <w:smallCaps w:val="0"/>
          <w:color w:val="auto"/>
          <w:spacing w:val="0"/>
          <w:kern w:val="2"/>
          <w:sz w:val="24"/>
          <w:szCs w:val="24"/>
          <w:highlight w:val="none"/>
          <w:lang w:val="en-US" w:eastAsia="zh-CN" w:bidi="ar-SA"/>
        </w:rPr>
        <w:t>陇南成县机场</w:t>
      </w:r>
    </w:p>
    <w:p w14:paraId="2E17C5CF">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38" w:name="_Toc31097"/>
      <w:bookmarkStart w:id="39" w:name="_Toc16906"/>
      <w:bookmarkStart w:id="40" w:name="_Toc20671"/>
      <w:bookmarkStart w:id="41" w:name="_Toc41662974"/>
      <w:bookmarkStart w:id="42" w:name="_Toc7747"/>
      <w:bookmarkStart w:id="43" w:name="_Toc14894"/>
      <w:bookmarkStart w:id="44" w:name="_Toc9279"/>
      <w:bookmarkStart w:id="45" w:name="_Toc2049"/>
      <w:bookmarkStart w:id="46" w:name="_Toc25273"/>
      <w:bookmarkStart w:id="47" w:name="_Toc41311415"/>
      <w:bookmarkStart w:id="48" w:name="_Toc10610"/>
      <w:bookmarkStart w:id="49" w:name="_Toc20456"/>
      <w:r>
        <w:rPr>
          <w:rFonts w:hint="eastAsia" w:ascii="宋体" w:hAnsi="宋体" w:eastAsia="宋体" w:cs="宋体"/>
          <w:caps w:val="0"/>
          <w:smallCaps w:val="0"/>
          <w:color w:val="auto"/>
          <w:spacing w:val="0"/>
          <w:kern w:val="2"/>
          <w:sz w:val="24"/>
          <w:szCs w:val="24"/>
          <w:highlight w:val="none"/>
          <w:lang w:val="en-US" w:eastAsia="zh-CN" w:bidi="ar-SA"/>
        </w:rPr>
        <w:t>2.4项目预算金额：88.75万元</w:t>
      </w:r>
      <w:bookmarkEnd w:id="38"/>
    </w:p>
    <w:p w14:paraId="03E46F3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0" w:name="_Toc20347"/>
      <w:r>
        <w:rPr>
          <w:rFonts w:hint="eastAsia" w:ascii="宋体" w:hAnsi="宋体" w:eastAsia="宋体" w:cs="宋体"/>
          <w:caps w:val="0"/>
          <w:smallCaps w:val="0"/>
          <w:color w:val="auto"/>
          <w:spacing w:val="0"/>
          <w:kern w:val="2"/>
          <w:sz w:val="24"/>
          <w:szCs w:val="24"/>
          <w:highlight w:val="none"/>
          <w:lang w:val="en-US" w:eastAsia="zh-CN" w:bidi="ar-SA"/>
        </w:rPr>
        <w:t>2.5资金来源：</w:t>
      </w:r>
      <w:bookmarkEnd w:id="50"/>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244340C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1" w:name="_Toc11296"/>
      <w:r>
        <w:rPr>
          <w:rFonts w:hint="eastAsia" w:ascii="宋体" w:hAnsi="宋体" w:eastAsia="宋体" w:cs="宋体"/>
          <w:caps w:val="0"/>
          <w:smallCaps w:val="0"/>
          <w:color w:val="auto"/>
          <w:spacing w:val="0"/>
          <w:kern w:val="2"/>
          <w:sz w:val="24"/>
          <w:szCs w:val="24"/>
          <w:highlight w:val="none"/>
          <w:lang w:val="en-US" w:eastAsia="zh-CN" w:bidi="ar-SA"/>
        </w:rPr>
        <w:t>2.6标段划分：本项目划分为一个标段。</w:t>
      </w:r>
      <w:bookmarkEnd w:id="39"/>
      <w:bookmarkEnd w:id="40"/>
      <w:bookmarkEnd w:id="41"/>
      <w:bookmarkEnd w:id="42"/>
      <w:bookmarkEnd w:id="43"/>
      <w:bookmarkEnd w:id="44"/>
      <w:bookmarkEnd w:id="45"/>
      <w:bookmarkEnd w:id="46"/>
      <w:bookmarkEnd w:id="47"/>
      <w:bookmarkEnd w:id="48"/>
      <w:bookmarkEnd w:id="49"/>
      <w:bookmarkEnd w:id="51"/>
    </w:p>
    <w:p w14:paraId="7038D6EC">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46B0C3EA">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1供应商须是在中华人民共和国境内正式注册并具有有效独立法人资格的法人或其他组织，同时具备建设行政主管部门颁发的航天航空工程监理乙级（含）以上资质和市政公用工程专业工程监理丙级（含）以上资质，或建设行政主管部门颁发的工程监理综合资质；</w:t>
      </w:r>
    </w:p>
    <w:p w14:paraId="4D9C096A">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2供应商拟派项目总监理工程师须具有国家注册监理工程师注册证书（航天航空工程专业和市政公用工程专业），总监理工程师须为本单位在职人员且无在建工程项目。拟派总监理工程师及项目组成员须为本单位在职员工（须提供近半年连续3个月的社保缴纳证明）</w:t>
      </w:r>
      <w:r>
        <w:rPr>
          <w:rFonts w:hint="eastAsia" w:ascii="宋体" w:hAnsi="宋体" w:eastAsia="宋体" w:cs="宋体"/>
          <w:caps w:val="0"/>
          <w:smallCaps w:val="0"/>
          <w:color w:val="auto"/>
          <w:spacing w:val="0"/>
          <w:kern w:val="2"/>
          <w:sz w:val="24"/>
          <w:szCs w:val="24"/>
          <w:highlight w:val="none"/>
          <w:lang w:val="en-US" w:eastAsia="zh-CN" w:bidi="ar-SA"/>
        </w:rPr>
        <w:t>。</w:t>
      </w:r>
    </w:p>
    <w:p w14:paraId="5A4752DF">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3</w:t>
      </w:r>
      <w:r>
        <w:rPr>
          <w:rFonts w:hint="eastAsia" w:ascii="宋体" w:hAnsi="宋体" w:eastAsia="宋体" w:cs="宋体"/>
          <w:caps w:val="0"/>
          <w:smallCaps w:val="0"/>
          <w:color w:val="auto"/>
          <w:spacing w:val="0"/>
          <w:kern w:val="2"/>
          <w:sz w:val="24"/>
          <w:szCs w:val="24"/>
          <w:highlight w:val="none"/>
          <w:lang w:val="en-US" w:eastAsia="zh-CN" w:bidi="ar-SA"/>
        </w:rPr>
        <w:t>供应商须提供近三年（2022年至2024年）经审计的财务报告，若成立不足三年的须提供自成立以来经审计的财务报告，若成立不足一年的须提供银行出具的资信证明。</w:t>
      </w:r>
    </w:p>
    <w:p w14:paraId="3557CC47">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4</w:t>
      </w:r>
      <w:r>
        <w:rPr>
          <w:rFonts w:hint="eastAsia" w:ascii="宋体" w:hAnsi="宋体" w:eastAsia="宋体" w:cs="宋体"/>
          <w:caps w:val="0"/>
          <w:smallCaps w:val="0"/>
          <w:color w:val="auto"/>
          <w:spacing w:val="0"/>
          <w:kern w:val="2"/>
          <w:sz w:val="24"/>
          <w:szCs w:val="24"/>
          <w:highlight w:val="none"/>
          <w:lang w:val="en-US" w:eastAsia="zh-CN" w:bidi="ar-SA"/>
        </w:rPr>
        <w:t>供应商须提供近一年任意连续三个月的企业纳税证明，成立不足三个月的须提供自成立以来的企业纳税证明。</w:t>
      </w:r>
    </w:p>
    <w:p w14:paraId="0691A05B">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5</w:t>
      </w:r>
      <w:r>
        <w:rPr>
          <w:rFonts w:hint="eastAsia" w:ascii="宋体" w:hAnsi="宋体" w:eastAsia="宋体" w:cs="宋体"/>
          <w:caps w:val="0"/>
          <w:smallCaps w:val="0"/>
          <w:color w:val="auto"/>
          <w:spacing w:val="0"/>
          <w:kern w:val="2"/>
          <w:sz w:val="24"/>
          <w:szCs w:val="24"/>
          <w:highlight w:val="none"/>
          <w:lang w:val="en-US" w:eastAsia="zh-CN" w:bidi="ar-SA"/>
        </w:rPr>
        <w:t>本次</w:t>
      </w:r>
      <w:r>
        <w:rPr>
          <w:rFonts w:hint="eastAsia" w:cs="宋体"/>
          <w:caps w:val="0"/>
          <w:smallCaps w:val="0"/>
          <w:color w:val="auto"/>
          <w:spacing w:val="0"/>
          <w:kern w:val="2"/>
          <w:sz w:val="24"/>
          <w:szCs w:val="24"/>
          <w:highlight w:val="none"/>
          <w:lang w:val="en-US" w:eastAsia="zh-CN" w:bidi="ar-SA"/>
        </w:rPr>
        <w:t>采购</w:t>
      </w:r>
      <w:r>
        <w:rPr>
          <w:rFonts w:hint="eastAsia" w:ascii="宋体" w:hAnsi="宋体" w:eastAsia="宋体" w:cs="宋体"/>
          <w:caps w:val="0"/>
          <w:smallCaps w:val="0"/>
          <w:color w:val="auto"/>
          <w:spacing w:val="0"/>
          <w:kern w:val="2"/>
          <w:sz w:val="24"/>
          <w:szCs w:val="24"/>
          <w:highlight w:val="none"/>
          <w:lang w:val="en-US" w:eastAsia="zh-CN" w:bidi="ar-SA"/>
        </w:rPr>
        <w:t>不接受被人民法院列为失信被执行人的单位及个人（</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法定代表人、拟投总监理工程师）参与磋商</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，供应商须提供以下查询结果截图：（1）“信用中国”网站(www.creditchina.gov.cn)“专项查询——失信被执行人”</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登记截止日后的单位、法定代表人、拟投总监理工程师的查询信息（以</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登记截止日后在“信用中国”网站查询结果为准）。（2）“国家企业信用信息公示系统”（www.gsxt.gov.cn）未被列入严重违法失信企业名单（供应商单位信息）的查询结果截图（以</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登记截止日后在“国家企业信用信息公示系统”网站查询结果为准）。</w:t>
      </w:r>
    </w:p>
    <w:p w14:paraId="1054D0B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6</w:t>
      </w:r>
      <w:r>
        <w:rPr>
          <w:rFonts w:hint="eastAsia" w:ascii="宋体" w:hAnsi="宋体" w:eastAsia="宋体" w:cs="宋体"/>
          <w:caps w:val="0"/>
          <w:smallCaps w:val="0"/>
          <w:color w:val="auto"/>
          <w:spacing w:val="0"/>
          <w:kern w:val="2"/>
          <w:sz w:val="24"/>
          <w:szCs w:val="24"/>
          <w:highlight w:val="none"/>
          <w:lang w:val="en-US" w:eastAsia="zh-CN" w:bidi="ar-SA"/>
        </w:rPr>
        <w:t>本次磋商不接受被中华人民共和国市场监督管理机关、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791A59D9">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bookmarkStart w:id="52" w:name="OLE_LINK3"/>
      <w:r>
        <w:rPr>
          <w:rFonts w:hint="eastAsia" w:cs="宋体"/>
          <w:caps w:val="0"/>
          <w:smallCaps w:val="0"/>
          <w:color w:val="auto"/>
          <w:spacing w:val="0"/>
          <w:kern w:val="2"/>
          <w:sz w:val="24"/>
          <w:szCs w:val="24"/>
          <w:highlight w:val="none"/>
          <w:lang w:val="en-US" w:eastAsia="zh-CN" w:bidi="ar-SA"/>
        </w:rPr>
        <w:t>7</w:t>
      </w:r>
      <w:bookmarkEnd w:id="52"/>
      <w:r>
        <w:rPr>
          <w:rFonts w:hint="eastAsia" w:ascii="宋体" w:hAnsi="宋体" w:eastAsia="宋体" w:cs="宋体"/>
          <w:caps w:val="0"/>
          <w:smallCaps w:val="0"/>
          <w:color w:val="auto"/>
          <w:spacing w:val="0"/>
          <w:kern w:val="2"/>
          <w:sz w:val="24"/>
          <w:szCs w:val="24"/>
          <w:highlight w:val="none"/>
          <w:lang w:val="en-US" w:eastAsia="zh-CN" w:bidi="ar-SA"/>
        </w:rPr>
        <w:t>单位负责人为同一人或者存在控股、管理关系的不同单位，不得同时参加本项目响应。</w:t>
      </w:r>
    </w:p>
    <w:p w14:paraId="099170B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8</w:t>
      </w:r>
      <w:r>
        <w:rPr>
          <w:rFonts w:hint="eastAsia" w:ascii="宋体" w:hAnsi="宋体" w:eastAsia="宋体" w:cs="宋体"/>
          <w:caps w:val="0"/>
          <w:smallCaps w:val="0"/>
          <w:color w:val="auto"/>
          <w:spacing w:val="0"/>
          <w:kern w:val="2"/>
          <w:sz w:val="24"/>
          <w:szCs w:val="24"/>
          <w:highlight w:val="none"/>
          <w:lang w:val="en-US" w:eastAsia="zh-CN" w:bidi="ar-SA"/>
        </w:rPr>
        <w:t>本项目不接受联合体供应商响应。</w:t>
      </w:r>
    </w:p>
    <w:p w14:paraId="70DE7FFD">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58560C4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 xml:space="preserve">.1 </w:t>
      </w:r>
      <w:r>
        <w:rPr>
          <w:rFonts w:hint="eastAsia" w:ascii="宋体" w:hAnsi="宋体" w:eastAsia="宋体" w:cs="宋体"/>
          <w:color w:val="auto"/>
          <w:spacing w:val="0"/>
          <w:sz w:val="24"/>
          <w:szCs w:val="24"/>
          <w:highlight w:val="none"/>
          <w:lang w:eastAsia="zh-CN"/>
        </w:rPr>
        <w:t>时间：</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2</w:t>
      </w:r>
      <w:r>
        <w:rPr>
          <w:rFonts w:hint="eastAsia" w:ascii="宋体" w:hAnsi="宋体" w:eastAsia="宋体" w:cs="宋体"/>
          <w:color w:val="auto"/>
          <w:spacing w:val="0"/>
          <w:sz w:val="24"/>
          <w:szCs w:val="24"/>
          <w:highlight w:val="none"/>
        </w:rPr>
        <w:t>日至</w:t>
      </w:r>
      <w:r>
        <w:rPr>
          <w:rFonts w:hint="eastAsia"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 xml:space="preserve">5 </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8</w:t>
      </w:r>
      <w:r>
        <w:rPr>
          <w:rFonts w:hint="eastAsia" w:ascii="宋体" w:hAnsi="宋体" w:eastAsia="宋体" w:cs="宋体"/>
          <w:color w:val="auto"/>
          <w:spacing w:val="0"/>
          <w:sz w:val="24"/>
          <w:szCs w:val="24"/>
          <w:highlight w:val="none"/>
        </w:rPr>
        <w:t>日</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上午</w:t>
      </w:r>
      <w:r>
        <w:rPr>
          <w:rFonts w:hint="eastAsia"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0</w:t>
      </w:r>
      <w:r>
        <w:rPr>
          <w:rFonts w:hint="eastAsia" w:ascii="宋体" w:hAnsi="宋体" w:eastAsia="宋体" w:cs="宋体"/>
          <w:color w:val="auto"/>
          <w:spacing w:val="0"/>
          <w:sz w:val="24"/>
          <w:szCs w:val="24"/>
          <w:highlight w:val="none"/>
        </w:rPr>
        <w:t>0分至1</w:t>
      </w:r>
      <w:r>
        <w:rPr>
          <w:rFonts w:hint="eastAsia"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30分</w:t>
      </w:r>
      <w:r>
        <w:rPr>
          <w:rFonts w:hint="eastAsia" w:ascii="宋体" w:hAnsi="宋体" w:eastAsia="宋体" w:cs="宋体"/>
          <w:color w:val="auto"/>
          <w:spacing w:val="0"/>
          <w:sz w:val="24"/>
          <w:szCs w:val="24"/>
          <w:highlight w:val="none"/>
        </w:rPr>
        <w:t>，下午14时30分至1</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0分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617FFA0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地点:</w:t>
      </w:r>
      <w:r>
        <w:rPr>
          <w:rFonts w:hint="eastAsia" w:cs="宋体"/>
          <w:color w:val="auto"/>
          <w:spacing w:val="0"/>
          <w:sz w:val="24"/>
          <w:szCs w:val="24"/>
          <w:highlight w:val="none"/>
          <w:lang w:eastAsia="zh-CN"/>
        </w:rPr>
        <w:t>西安市唐延路3号唐延国际中心A-B座8楼</w:t>
      </w:r>
    </w:p>
    <w:p w14:paraId="5ED902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 xml:space="preserve"> 资料费</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val="en-US" w:eastAsia="zh-CN"/>
        </w:rPr>
        <w:t>文件费每标段售价</w:t>
      </w:r>
      <w:r>
        <w:rPr>
          <w:rFonts w:hint="eastAsia" w:cs="宋体"/>
          <w:color w:val="auto"/>
          <w:spacing w:val="0"/>
          <w:sz w:val="24"/>
          <w:szCs w:val="24"/>
          <w:highlight w:val="none"/>
          <w:u w:val="single"/>
          <w:lang w:val="en-US" w:eastAsia="zh-CN"/>
        </w:rPr>
        <w:t>300.00</w:t>
      </w:r>
      <w:r>
        <w:rPr>
          <w:rFonts w:hint="eastAsia" w:cs="宋体"/>
          <w:color w:val="auto"/>
          <w:spacing w:val="0"/>
          <w:sz w:val="24"/>
          <w:szCs w:val="24"/>
          <w:highlight w:val="none"/>
          <w:lang w:val="en-US" w:eastAsia="zh-CN"/>
        </w:rPr>
        <w:t>元/每套，售后不退，资料需供应商现场领取</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磋商文件以纸质文件为准。</w:t>
      </w:r>
    </w:p>
    <w:p w14:paraId="00C4B58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 xml:space="preserve"> </w:t>
      </w:r>
      <w:r>
        <w:rPr>
          <w:rFonts w:hint="eastAsia" w:cs="宋体"/>
          <w:color w:val="auto"/>
          <w:spacing w:val="0"/>
          <w:sz w:val="24"/>
          <w:szCs w:val="24"/>
          <w:highlight w:val="none"/>
          <w:lang w:val="en-US" w:eastAsia="zh-CN"/>
        </w:rPr>
        <w:t>供应商获取文件前需</w:t>
      </w:r>
      <w:r>
        <w:rPr>
          <w:rFonts w:hint="eastAsia" w:cs="宋体"/>
          <w:color w:val="auto"/>
          <w:spacing w:val="0"/>
          <w:sz w:val="24"/>
          <w:szCs w:val="24"/>
          <w:highlight w:val="none"/>
          <w:lang w:eastAsia="zh-CN"/>
        </w:rPr>
        <w:t>须提供</w:t>
      </w:r>
      <w:r>
        <w:rPr>
          <w:rFonts w:hint="eastAsia" w:ascii="宋体" w:hAnsi="宋体" w:eastAsia="宋体" w:cs="宋体"/>
          <w:color w:val="auto"/>
          <w:spacing w:val="0"/>
          <w:sz w:val="24"/>
          <w:szCs w:val="24"/>
          <w:highlight w:val="none"/>
        </w:rPr>
        <w:t>营业执照、法定代表人身份证明、法定代表人授权委托书</w:t>
      </w:r>
      <w:r>
        <w:rPr>
          <w:rFonts w:hint="eastAsia" w:ascii="宋体" w:hAnsi="宋体" w:eastAsia="宋体" w:cs="宋体"/>
          <w:color w:val="auto"/>
          <w:spacing w:val="0"/>
          <w:sz w:val="24"/>
          <w:szCs w:val="24"/>
          <w:highlight w:val="none"/>
          <w:lang w:eastAsia="zh-CN"/>
        </w:rPr>
        <w:t>、介绍信加盖公章</w:t>
      </w:r>
      <w:r>
        <w:rPr>
          <w:rFonts w:hint="eastAsia" w:ascii="宋体" w:hAnsi="宋体" w:eastAsia="宋体" w:cs="宋体"/>
          <w:color w:val="auto"/>
          <w:spacing w:val="0"/>
          <w:sz w:val="24"/>
          <w:szCs w:val="24"/>
          <w:highlight w:val="none"/>
          <w:lang w:val="en-US" w:eastAsia="zh-CN"/>
        </w:rPr>
        <w:t>及委托人</w:t>
      </w:r>
      <w:r>
        <w:rPr>
          <w:rFonts w:hint="eastAsia" w:ascii="宋体" w:hAnsi="宋体" w:eastAsia="宋体" w:cs="宋体"/>
          <w:color w:val="auto"/>
          <w:spacing w:val="0"/>
          <w:sz w:val="24"/>
          <w:szCs w:val="24"/>
          <w:highlight w:val="none"/>
          <w:lang w:eastAsia="zh-CN"/>
        </w:rPr>
        <w:t>有效身份证（或其他有效证件）等资料。</w:t>
      </w:r>
      <w:r>
        <w:rPr>
          <w:rFonts w:hint="eastAsia" w:ascii="宋体" w:hAnsi="宋体" w:eastAsia="宋体" w:cs="宋体"/>
          <w:color w:val="auto"/>
          <w:spacing w:val="0"/>
          <w:sz w:val="24"/>
          <w:szCs w:val="24"/>
          <w:highlight w:val="none"/>
          <w:lang w:val="zh-CN" w:eastAsia="zh-CN"/>
        </w:rPr>
        <w:t>请携带以上资料原件至</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进行</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登记。</w:t>
      </w:r>
      <w:r>
        <w:rPr>
          <w:rFonts w:hint="eastAsia" w:ascii="宋体" w:hAnsi="宋体" w:eastAsia="宋体" w:cs="宋体"/>
          <w:sz w:val="24"/>
          <w:szCs w:val="24"/>
        </w:rPr>
        <w:t>或将上述资料彩色扫面件发至xbmhzb3@163.com邮箱进行磋商登记。</w:t>
      </w:r>
    </w:p>
    <w:p w14:paraId="462F1EEA">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5.递交响应文件截止时间、竞争性磋商时间及地点：</w:t>
      </w:r>
    </w:p>
    <w:p w14:paraId="241D37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16</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bookmarkStart w:id="53" w:name="_GoBack"/>
      <w:bookmarkEnd w:id="53"/>
    </w:p>
    <w:p w14:paraId="24AF9AAD">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文件递交地点：西安市唐延路3号唐延国际中心A-B座8楼</w:t>
      </w:r>
      <w:r>
        <w:rPr>
          <w:rFonts w:hint="eastAsia" w:ascii="宋体" w:hAnsi="宋体" w:eastAsia="宋体" w:cs="宋体"/>
          <w:color w:val="auto"/>
          <w:spacing w:val="0"/>
          <w:sz w:val="24"/>
          <w:szCs w:val="24"/>
          <w:highlight w:val="none"/>
          <w:lang w:eastAsia="zh-CN"/>
        </w:rPr>
        <w:t>。</w:t>
      </w:r>
    </w:p>
    <w:p w14:paraId="78C2B61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69E9B43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6.</w:t>
      </w:r>
      <w:r>
        <w:rPr>
          <w:rFonts w:hint="eastAsia" w:ascii="宋体" w:hAnsi="宋体" w:cs="宋体"/>
          <w:b w:val="0"/>
          <w:bCs w:val="0"/>
          <w:color w:val="auto"/>
          <w:sz w:val="24"/>
          <w:szCs w:val="24"/>
          <w:highlight w:val="none"/>
          <w:lang w:val="en-US" w:bidi="ar-SA"/>
        </w:rPr>
        <w:t>本次</w:t>
      </w:r>
      <w:r>
        <w:rPr>
          <w:rFonts w:hint="eastAsia" w:cs="宋体"/>
          <w:b w:val="0"/>
          <w:bCs w:val="0"/>
          <w:color w:val="auto"/>
          <w:sz w:val="24"/>
          <w:szCs w:val="24"/>
          <w:highlight w:val="none"/>
          <w:lang w:val="en-US" w:eastAsia="zh-CN" w:bidi="ar-SA"/>
        </w:rPr>
        <w:t>磋商</w:t>
      </w:r>
      <w:r>
        <w:rPr>
          <w:rFonts w:hint="eastAsia" w:ascii="宋体" w:hAnsi="宋体" w:cs="宋体"/>
          <w:b w:val="0"/>
          <w:bCs w:val="0"/>
          <w:color w:val="auto"/>
          <w:sz w:val="24"/>
          <w:szCs w:val="24"/>
          <w:highlight w:val="none"/>
          <w:lang w:val="en-US" w:bidi="ar-SA"/>
        </w:rPr>
        <w:t>公告同时在中国招标投标公共服务平台(http://www.cebpubservice.com)和甘肃经济信息网</w:t>
      </w:r>
      <w:r>
        <w:rPr>
          <w:rFonts w:hint="eastAsia"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bidi="ar-SA"/>
        </w:rPr>
        <w:t>（http://www.gsei.com.cn/）上发布</w:t>
      </w:r>
      <w:r>
        <w:rPr>
          <w:rFonts w:hint="eastAsia" w:ascii="宋体" w:hAnsi="宋体" w:eastAsia="宋体" w:cs="宋体"/>
          <w:b w:val="0"/>
          <w:bCs w:val="0"/>
          <w:color w:val="auto"/>
          <w:spacing w:val="0"/>
          <w:sz w:val="24"/>
          <w:szCs w:val="24"/>
          <w:highlight w:val="none"/>
        </w:rPr>
        <w:t>。</w:t>
      </w:r>
    </w:p>
    <w:p w14:paraId="6E90DEB1">
      <w:pPr>
        <w:pStyle w:val="4"/>
        <w:keepNext w:val="0"/>
        <w:keepLines w:val="0"/>
        <w:pageBreakBefore w:val="0"/>
        <w:widowControl w:val="0"/>
        <w:tabs>
          <w:tab w:val="left" w:pos="1256"/>
        </w:tabs>
        <w:kinsoku/>
        <w:wordWrap/>
        <w:overflowPunct/>
        <w:topLinePunct w:val="0"/>
        <w:autoSpaceDE w:val="0"/>
        <w:autoSpaceDN w:val="0"/>
        <w:bidi w:val="0"/>
        <w:snapToGrid/>
        <w:spacing w:line="360" w:lineRule="auto"/>
        <w:ind w:left="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7.</w:t>
      </w:r>
      <w:r>
        <w:rPr>
          <w:rFonts w:hint="eastAsia" w:ascii="宋体" w:hAnsi="宋体" w:eastAsia="宋体" w:cs="宋体"/>
          <w:color w:val="auto"/>
          <w:spacing w:val="0"/>
          <w:highlight w:val="none"/>
        </w:rPr>
        <w:t>联系人姓名及电话：</w:t>
      </w:r>
    </w:p>
    <w:p w14:paraId="6A14DED1">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cs="黑体"/>
          <w:caps w:val="0"/>
          <w:smallCaps w:val="0"/>
          <w:color w:val="auto"/>
          <w:spacing w:val="0"/>
          <w:kern w:val="0"/>
          <w:sz w:val="24"/>
          <w:highlight w:val="none"/>
        </w:rPr>
        <w:t>采 购 人：</w:t>
      </w:r>
      <w:r>
        <w:rPr>
          <w:rFonts w:hint="eastAsia" w:cs="黑体"/>
          <w:caps w:val="0"/>
          <w:smallCaps w:val="0"/>
          <w:color w:val="auto"/>
          <w:spacing w:val="0"/>
          <w:kern w:val="0"/>
          <w:sz w:val="24"/>
          <w:highlight w:val="none"/>
          <w:lang w:eastAsia="zh-CN"/>
        </w:rPr>
        <w:t>陇南机场提升改造项目现场指挥部</w:t>
      </w:r>
    </w:p>
    <w:p w14:paraId="4A49645E">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地    址：</w:t>
      </w:r>
      <w:r>
        <w:rPr>
          <w:rFonts w:hint="eastAsia" w:cs="宋体"/>
          <w:color w:val="auto"/>
          <w:sz w:val="24"/>
          <w:szCs w:val="24"/>
          <w:highlight w:val="none"/>
          <w:lang w:val="en-US" w:eastAsia="zh-CN"/>
        </w:rPr>
        <w:t>甘肃省兰州市城关区嘉峪关西路203号</w:t>
      </w:r>
    </w:p>
    <w:p w14:paraId="7E322162">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联 系 人：</w:t>
      </w:r>
      <w:r>
        <w:rPr>
          <w:rFonts w:hint="eastAsia" w:cs="黑体"/>
          <w:caps w:val="0"/>
          <w:smallCaps w:val="0"/>
          <w:color w:val="auto"/>
          <w:spacing w:val="0"/>
          <w:kern w:val="0"/>
          <w:sz w:val="24"/>
          <w:highlight w:val="none"/>
          <w:lang w:val="en-US" w:eastAsia="zh-CN"/>
        </w:rPr>
        <w:t>张雯、沈天瑞</w:t>
      </w:r>
    </w:p>
    <w:p w14:paraId="73A2D4F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default" w:ascii="宋体" w:hAnsi="宋体" w:eastAsia="宋体" w:cs="黑体"/>
          <w:caps w:val="0"/>
          <w:smallCaps w:val="0"/>
          <w:color w:val="auto"/>
          <w:spacing w:val="0"/>
          <w:kern w:val="0"/>
          <w:sz w:val="24"/>
          <w:highlight w:val="none"/>
          <w:lang w:val="en-US" w:eastAsia="zh-CN"/>
        </w:rPr>
      </w:pPr>
      <w:r>
        <w:rPr>
          <w:rFonts w:hint="eastAsia" w:ascii="宋体" w:hAnsi="宋体" w:cs="黑体"/>
          <w:caps w:val="0"/>
          <w:smallCaps w:val="0"/>
          <w:color w:val="auto"/>
          <w:spacing w:val="0"/>
          <w:kern w:val="0"/>
          <w:sz w:val="24"/>
          <w:highlight w:val="none"/>
        </w:rPr>
        <w:t>联系电话：</w:t>
      </w:r>
      <w:r>
        <w:rPr>
          <w:rFonts w:hint="eastAsia" w:ascii="宋体" w:hAnsi="宋体" w:eastAsia="宋体" w:cs="宋体"/>
          <w:caps w:val="0"/>
          <w:smallCaps w:val="0"/>
          <w:color w:val="auto"/>
          <w:spacing w:val="0"/>
          <w:sz w:val="24"/>
          <w:highlight w:val="none"/>
        </w:rPr>
        <w:t>0931-</w:t>
      </w:r>
      <w:r>
        <w:rPr>
          <w:rFonts w:hint="eastAsia" w:ascii="宋体" w:hAnsi="宋体" w:eastAsia="宋体" w:cs="宋体"/>
          <w:caps w:val="0"/>
          <w:smallCaps w:val="0"/>
          <w:color w:val="auto"/>
          <w:spacing w:val="0"/>
          <w:sz w:val="24"/>
          <w:highlight w:val="none"/>
          <w:lang w:val="en-US" w:eastAsia="zh-CN"/>
        </w:rPr>
        <w:t>8160255</w:t>
      </w:r>
    </w:p>
    <w:p w14:paraId="7EA209F8">
      <w:pPr>
        <w:keepNext w:val="0"/>
        <w:keepLines w:val="0"/>
        <w:pageBreakBefore w:val="0"/>
        <w:kinsoku/>
        <w:overflowPunct/>
        <w:topLinePunct w:val="0"/>
        <w:bidi w:val="0"/>
        <w:spacing w:line="360" w:lineRule="auto"/>
        <w:ind w:left="420" w:firstLine="739" w:firstLineChars="308"/>
        <w:rPr>
          <w:rFonts w:ascii="宋体" w:hAnsi="宋体"/>
          <w:caps w:val="0"/>
          <w:smallCaps w:val="0"/>
          <w:color w:val="auto"/>
          <w:spacing w:val="0"/>
          <w:sz w:val="24"/>
          <w:highlight w:val="none"/>
        </w:rPr>
      </w:pPr>
    </w:p>
    <w:p w14:paraId="0DBDCA8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采购代理机构</w:t>
      </w:r>
      <w:r>
        <w:rPr>
          <w:rFonts w:hint="eastAsia" w:ascii="宋体" w:hAnsi="宋体" w:eastAsia="宋体" w:cs="黑体"/>
          <w:caps w:val="0"/>
          <w:smallCaps w:val="0"/>
          <w:color w:val="auto"/>
          <w:spacing w:val="0"/>
          <w:kern w:val="0"/>
          <w:sz w:val="24"/>
          <w:highlight w:val="none"/>
        </w:rPr>
        <w:t>：</w:t>
      </w:r>
      <w:r>
        <w:rPr>
          <w:rFonts w:hint="eastAsia" w:ascii="宋体" w:hAnsi="宋体" w:eastAsia="宋体" w:cs="黑体"/>
          <w:caps w:val="0"/>
          <w:smallCaps w:val="0"/>
          <w:color w:val="auto"/>
          <w:spacing w:val="0"/>
          <w:kern w:val="0"/>
          <w:sz w:val="24"/>
          <w:highlight w:val="none"/>
          <w:lang w:eastAsia="zh-CN"/>
        </w:rPr>
        <w:t>陕西西北民航工程咨询有限公司</w:t>
      </w:r>
    </w:p>
    <w:p w14:paraId="2893442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rPr>
        <w:t>地</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rPr>
        <w:t>址</w:t>
      </w:r>
      <w:r>
        <w:rPr>
          <w:rFonts w:hint="eastAsia" w:ascii="宋体" w:hAnsi="宋体" w:eastAsia="宋体" w:cs="黑体"/>
          <w:caps w:val="0"/>
          <w:smallCaps w:val="0"/>
          <w:color w:val="auto"/>
          <w:spacing w:val="0"/>
          <w:kern w:val="0"/>
          <w:sz w:val="24"/>
          <w:highlight w:val="none"/>
          <w:lang w:eastAsia="zh-CN"/>
        </w:rPr>
        <w:t>：陕西省西安市唐延路3号唐延国际中心AB 区8层</w:t>
      </w:r>
    </w:p>
    <w:p w14:paraId="680A42F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联系人：白天浩、李希琛（同异议联系人）</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 xml:space="preserve">          </w:t>
      </w:r>
    </w:p>
    <w:p w14:paraId="5AE79F5C">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483DFBDC">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7EA6C7FC">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4E492C19">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2CA543AD">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pPr>
      <w:r>
        <w:rPr>
          <w:rFonts w:hint="eastAsia" w:ascii="宋体" w:hAnsi="宋体" w:eastAsia="宋体" w:cs="黑体"/>
          <w:caps w:val="0"/>
          <w:smallCaps w:val="0"/>
          <w:color w:val="auto"/>
          <w:spacing w:val="0"/>
          <w:kern w:val="0"/>
          <w:sz w:val="24"/>
          <w:highlight w:val="none"/>
          <w:lang w:eastAsia="zh-CN"/>
        </w:rPr>
        <w:t>账    号：61001925700052502533</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9FBC">
    <w:pPr>
      <w:pStyle w:val="5"/>
      <w:spacing w:line="14" w:lineRule="auto"/>
      <w:rPr>
        <w:rFonts w:cs="Times New Roman"/>
        <w:sz w:val="12"/>
        <w:szCs w:val="12"/>
      </w:rPr>
    </w:pPr>
    <w:r>
      <w:rPr>
        <w:sz w:val="1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0D7E9">
                          <w:pPr>
                            <w:pStyle w:val="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CC0D7E9">
                    <w:pPr>
                      <w:pStyle w:val="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1E65"/>
    <w:rsid w:val="2397431B"/>
    <w:rsid w:val="563D1368"/>
    <w:rsid w:val="6BB8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3">
    <w:name w:val="heading 1"/>
    <w:basedOn w:val="1"/>
    <w:next w:val="1"/>
    <w:uiPriority w:val="0"/>
    <w:pPr>
      <w:ind w:left="2033"/>
      <w:outlineLvl w:val="0"/>
    </w:pPr>
    <w:rPr>
      <w:rFonts w:ascii="Times New Roman" w:hAnsi="Times New Roman" w:eastAsia="宋体" w:cs="Times New Roman"/>
      <w:sz w:val="36"/>
      <w:szCs w:val="36"/>
    </w:rPr>
  </w:style>
  <w:style w:type="paragraph" w:styleId="4">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5">
    <w:name w:val="Body Text"/>
    <w:basedOn w:val="1"/>
    <w:next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1870</Words>
  <Characters>2123</Characters>
  <Lines>0</Lines>
  <Paragraphs>0</Paragraphs>
  <TotalTime>12</TotalTime>
  <ScaleCrop>false</ScaleCrop>
  <LinksUpToDate>false</LinksUpToDate>
  <CharactersWithSpaces>2171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2025-09-02T06:27:00Z</dcterms:created>
  <dc:creator>46585</dc:creator>
  <cp:lastModifiedBy>西北咨询</cp:lastModifiedBy>
  <dcterms:modified xsi:type="dcterms:W3CDTF">2025-09-02T08:39:59Z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eyJoZGlkIjoiNTdjMDc2ZjhlNTQ3ODdhNTNkZmNiMTdkOWE1MDYxNDYiLCJ1c2VySWQiOiI0NDM5MjEyMzEifQ==</vt:lpwstr>
  </property>
  <property fmtid="{D5CDD505-2E9C-101B-9397-08002B2CF9AE}" pid="4" name="ICV">
    <vt:lpwstr>C968A8237B894C99A491AA8DAB6AC950_12</vt:lpwstr>
  </property>
</Properties>
</file>