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cs="宋体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  <w:lang w:val="en-US" w:eastAsia="zh-CN"/>
              </w:rPr>
              <w:t>GXTC-C-25110110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甘肃省联网收费公路通行费征收线上业务系统建设及运营服务项目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AAB33BB"/>
    <w:rsid w:val="0E6768EA"/>
    <w:rsid w:val="1405630B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6FF041BF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350</Words>
  <Characters>494</Characters>
  <Lines>1</Lines>
  <Paragraphs>1</Paragraphs>
  <TotalTime>0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2025-09-18T07:06:58Z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AA414B2ACA344CE9B3455B7AEC460A8D_13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