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B8D7">
      <w:pPr>
        <w:pStyle w:val="2"/>
        <w:pageBreakBefore/>
        <w:rPr>
          <w:rFonts w:ascii="宋体" w:hAnsi="宋体" w:cs="宋体"/>
          <w:color w:val="auto"/>
          <w:sz w:val="44"/>
        </w:rPr>
      </w:pPr>
      <w:r>
        <w:rPr>
          <w:rFonts w:hint="eastAsia" w:ascii="宋体" w:hAnsi="宋体" w:cs="宋体"/>
          <w:color w:val="auto"/>
          <w:sz w:val="44"/>
        </w:rPr>
        <w:t>兰州路域玉辰矿业有限公司2025年度庄浪河永登段7#开采区河道砂石原料加工劳务承包项目招标公告</w:t>
      </w:r>
    </w:p>
    <w:p w14:paraId="3652F958">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一、招标条件 </w:t>
      </w:r>
    </w:p>
    <w:p w14:paraId="6E12473A">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甘肃一度招投标代理有限公司受兰州路域玉辰矿业有限公司委托对</w:t>
      </w:r>
      <w:r>
        <w:rPr>
          <w:rFonts w:hint="eastAsia" w:ascii="宋体" w:hAnsi="宋体" w:cs="宋体"/>
          <w:color w:val="auto"/>
          <w:sz w:val="24"/>
          <w:lang w:eastAsia="zh-CN"/>
        </w:rPr>
        <w:t>兰州路域玉辰矿业有限公司2025年度庄浪河永登段7#开采区河道砂石原料加工劳务承包项目</w:t>
      </w:r>
      <w:r>
        <w:rPr>
          <w:rFonts w:hint="eastAsia" w:ascii="宋体" w:hAnsi="宋体" w:cs="宋体"/>
          <w:color w:val="auto"/>
          <w:sz w:val="24"/>
        </w:rPr>
        <w:t xml:space="preserve">进行公开招标，项目已具备招标条件，欢迎符合资格条件的潜在投标人前来参加。 </w:t>
      </w:r>
    </w:p>
    <w:p w14:paraId="79A9B92B">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二、项目概况 </w:t>
      </w:r>
    </w:p>
    <w:p w14:paraId="2C63209D">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 xml:space="preserve">1.建设单位：兰州路域玉辰矿产有限公司 </w:t>
      </w:r>
    </w:p>
    <w:p w14:paraId="40D28967">
      <w:pPr>
        <w:shd w:val="clear" w:color="auto" w:fill="FFFFFF"/>
        <w:snapToGrid w:val="0"/>
        <w:spacing w:line="50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2.项目名称：</w:t>
      </w:r>
      <w:r>
        <w:rPr>
          <w:rFonts w:hint="eastAsia" w:ascii="宋体" w:hAnsi="宋体" w:cs="宋体"/>
          <w:color w:val="auto"/>
          <w:sz w:val="24"/>
          <w:lang w:eastAsia="zh-CN"/>
        </w:rPr>
        <w:t>兰州路域玉辰矿业有限公司2025年度庄浪河永登段7#开采区河道砂石原料加工劳务承包项目</w:t>
      </w:r>
    </w:p>
    <w:p w14:paraId="223DEC44">
      <w:pPr>
        <w:shd w:val="clear" w:color="auto" w:fill="FFFFFF"/>
        <w:snapToGrid w:val="0"/>
        <w:spacing w:line="500" w:lineRule="exact"/>
        <w:ind w:firstLine="480" w:firstLineChars="200"/>
        <w:jc w:val="left"/>
        <w:rPr>
          <w:rFonts w:ascii="宋体" w:hAnsi="宋体" w:cs="宋体"/>
          <w:color w:val="auto"/>
          <w:sz w:val="24"/>
          <w:u w:val="single"/>
        </w:rPr>
      </w:pPr>
      <w:r>
        <w:rPr>
          <w:rFonts w:hint="eastAsia" w:ascii="宋体" w:hAnsi="宋体" w:cs="宋体"/>
          <w:color w:val="auto"/>
          <w:sz w:val="24"/>
        </w:rPr>
        <w:t>3.建设地点：永登县城关镇五渠村</w:t>
      </w:r>
    </w:p>
    <w:p w14:paraId="03B9DC78">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 xml:space="preserve">4.资金来源：企业自筹 </w:t>
      </w:r>
    </w:p>
    <w:p w14:paraId="079C8C76">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三、招标内容 </w:t>
      </w:r>
    </w:p>
    <w:p w14:paraId="315EA6F1">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1.项目概况：根据《甘肃省庄浪河干流兰州段河道采砂规划报告（2025～2029年）》，规划可采区24处，2025年度计划开采6#、7#、9#、10#、11#共5个可采区，可采区均位于永登段。5处可采区河长9.20km，可采区面积92.36万㎡，可采量213.39万m³；本年度开采可采区河长3.74km，可采区面积33.88万㎡，可采量79.68万m³（127.49万t），满足年度采砂实际控制总量不超过127.49万t的要求。</w:t>
      </w:r>
    </w:p>
    <w:p w14:paraId="004D4FB7">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兰州路域玉辰矿业有限公司砂石原料加工劳务承包项目砂石原料为7#开采区，开采控制量为13.36万m³（21.37万t），根据原料实际情况预计能生产出2.67万方天然砂。预筛分系统于永登县城关镇五渠村选址布置，选用重型移动式水洗筛分机，河道采砂采用旱采，预筛分系统随河道采砂就近布置，采出物料直接经重型移动式水洗筛分机，进行筛分分级，最终生产出四种成品，最终结算以实际生产量进行结算支付。</w:t>
      </w:r>
    </w:p>
    <w:p w14:paraId="2C101B8A">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 xml:space="preserve">2.招标范围： </w:t>
      </w:r>
    </w:p>
    <w:p w14:paraId="420A61A4">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2.1 7#开采区于</w:t>
      </w:r>
      <w:r>
        <w:rPr>
          <w:rFonts w:hint="eastAsia" w:ascii="宋体" w:hAnsi="宋体" w:cs="宋体"/>
          <w:color w:val="auto"/>
          <w:sz w:val="24"/>
          <w:u w:val="single"/>
        </w:rPr>
        <w:t>永登县城关镇五渠村</w:t>
      </w:r>
      <w:r>
        <w:rPr>
          <w:rFonts w:hint="eastAsia" w:ascii="宋体" w:hAnsi="宋体" w:cs="宋体"/>
          <w:color w:val="auto"/>
          <w:sz w:val="24"/>
        </w:rPr>
        <w:t>布置预筛分系统，采出物料经筛分水洗，形成＞31.5mm、5-31.5mm、&lt;5mm的物料，最终按生产出的天然砂计量。</w:t>
      </w:r>
    </w:p>
    <w:p w14:paraId="7267AB30">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 xml:space="preserve">2.2 承包方需全额承包，即包生产、包责任、包安全、生产中所有一切风险和亏损；设备自备、工队自定、食宿自理、盈亏自负、风险自担，作业过程中一切不可预见费用均由承包方承担，生产成果归发包人所有。 </w:t>
      </w:r>
    </w:p>
    <w:p w14:paraId="0FC98463">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2.3生产能力：天然砂的产量须达到日产量1000m³。</w:t>
      </w:r>
    </w:p>
    <w:p w14:paraId="17CF5EF5">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3.实际生产量按发包方生产计划为准，最终结算以实际生产量进行结算支付。</w:t>
      </w:r>
    </w:p>
    <w:p w14:paraId="1D0C897E">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3.1服务期限：本项目自合同签订之日起，期限为1年。2025年11月20日，计划截止日期：2026年11月19日，总合同期：365日历天（具体以合同签订时间为准）。</w:t>
      </w:r>
    </w:p>
    <w:p w14:paraId="21D3BCAB">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4.质量要求：依据国家、行业相关标准及招标文件要求，满足粒径0-5mm,系度模数2.3-3.0，级配合格，含泥量在2.5%以内。</w:t>
      </w:r>
    </w:p>
    <w:p w14:paraId="39E1C3EB">
      <w:pPr>
        <w:shd w:val="clear" w:color="auto" w:fill="FFFFFF"/>
        <w:snapToGrid w:val="0"/>
        <w:spacing w:line="500" w:lineRule="exact"/>
        <w:ind w:firstLine="482" w:firstLineChars="200"/>
        <w:jc w:val="left"/>
        <w:rPr>
          <w:rFonts w:ascii="宋体" w:hAnsi="宋体" w:cs="宋体"/>
          <w:b/>
          <w:bCs/>
          <w:color w:val="auto"/>
          <w:sz w:val="24"/>
        </w:rPr>
      </w:pPr>
      <w:r>
        <w:rPr>
          <w:rFonts w:hint="eastAsia" w:ascii="宋体" w:hAnsi="宋体" w:cs="宋体"/>
          <w:b/>
          <w:bCs/>
          <w:color w:val="auto"/>
          <w:sz w:val="24"/>
        </w:rPr>
        <w:t xml:space="preserve">四、投标人资格要求 </w:t>
      </w:r>
    </w:p>
    <w:p w14:paraId="417C14A5">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1.本次招标要求投标人必须具备独立法人资格，近3年财务状况良好（提供近三年（2022年至2024年）经审计的财务报告，若成立不足三年的须提供自成立以来经审计的财务报告，若成立不足一年的须提供银行出具的资信证明），信誉良好。</w:t>
      </w:r>
    </w:p>
    <w:p w14:paraId="21ED6B5E">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2.投标人须具有建设行政主管部门颁发的施工劳务企业资质，并具有有效的安全生产许可证且在有效期内，并在人员、设备、资金等方面具备相应的能力。</w:t>
      </w:r>
    </w:p>
    <w:p w14:paraId="6740E74E">
      <w:pPr>
        <w:shd w:val="clear" w:color="auto" w:fill="FFFFFF"/>
        <w:snapToGrid w:val="0"/>
        <w:spacing w:line="500" w:lineRule="exact"/>
        <w:ind w:firstLine="480" w:firstLineChars="200"/>
        <w:jc w:val="left"/>
        <w:rPr>
          <w:rFonts w:ascii="宋体" w:hAnsi="宋体" w:cs="宋体"/>
          <w:color w:val="auto"/>
          <w:sz w:val="24"/>
        </w:rPr>
      </w:pPr>
      <w:r>
        <w:rPr>
          <w:rFonts w:ascii="宋体" w:hAnsi="宋体" w:cs="宋体"/>
          <w:color w:val="auto"/>
          <w:sz w:val="24"/>
        </w:rPr>
        <w:t>3.投标人须提供2025年任意连续三个月的企业纳税证明，成立不足三个月的须提供自成立以来的企业纳税证明；投标人须提供“工资无拖欠承诺书”，承诺书编制于投标文件中。投标人未按以上要求提供“工资无拖欠承诺书”的，由评标委员会取消其投标资格或直接否决投标。</w:t>
      </w:r>
    </w:p>
    <w:p w14:paraId="7CA92446">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4.投标人须提供“信用中国”网站（www.creditchina.gov.cn）自公告之日起查询的未被列入记录失信被执行人名单（截图并装入投标文件）。</w:t>
      </w:r>
    </w:p>
    <w:p w14:paraId="52D9F6E0">
      <w:pPr>
        <w:shd w:val="clear" w:color="auto" w:fill="FFFFFF"/>
        <w:snapToGrid w:val="0"/>
        <w:spacing w:line="500" w:lineRule="exact"/>
        <w:ind w:firstLine="480" w:firstLineChars="200"/>
        <w:jc w:val="left"/>
        <w:rPr>
          <w:rFonts w:ascii="宋体" w:hAnsi="宋体" w:cs="宋体"/>
          <w:color w:val="auto"/>
          <w:sz w:val="24"/>
        </w:rPr>
      </w:pPr>
      <w:r>
        <w:rPr>
          <w:rFonts w:ascii="宋体" w:hAnsi="宋体" w:cs="宋体"/>
          <w:color w:val="auto"/>
          <w:sz w:val="24"/>
        </w:rPr>
        <w:t>5.投标人须提供中国裁判文书网</w:t>
      </w:r>
      <w:r>
        <w:rPr>
          <w:rFonts w:hint="eastAsia" w:ascii="宋体" w:hAnsi="宋体" w:cs="宋体"/>
          <w:color w:val="auto"/>
          <w:sz w:val="24"/>
        </w:rPr>
        <w:t>（</w:t>
      </w:r>
      <w:r>
        <w:rPr>
          <w:rFonts w:ascii="宋体" w:hAnsi="宋体" w:cs="宋体"/>
          <w:color w:val="auto"/>
          <w:sz w:val="24"/>
        </w:rPr>
        <w:t>https：//wenshu.court.gov.cn</w:t>
      </w:r>
      <w:r>
        <w:rPr>
          <w:rFonts w:hint="eastAsia" w:ascii="宋体" w:hAnsi="宋体" w:cs="宋体"/>
          <w:color w:val="auto"/>
          <w:sz w:val="24"/>
        </w:rPr>
        <w:t>）自公告之日起查询的近三年内在经营活动中无行贿犯罪记录的查询结果（截图并装入投标文件）。</w:t>
      </w:r>
    </w:p>
    <w:p w14:paraId="4487FB00">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6.本次招标不接受联合体投标。</w:t>
      </w:r>
    </w:p>
    <w:p w14:paraId="39C1FABD">
      <w:pPr>
        <w:shd w:val="clear" w:color="auto" w:fill="FFFFFF"/>
        <w:snapToGrid w:val="0"/>
        <w:spacing w:line="500" w:lineRule="exact"/>
        <w:ind w:firstLine="482" w:firstLineChars="200"/>
        <w:jc w:val="left"/>
        <w:rPr>
          <w:rFonts w:ascii="宋体" w:hAnsi="宋体" w:cs="宋体"/>
          <w:b/>
          <w:bCs/>
          <w:color w:val="auto"/>
          <w:sz w:val="24"/>
        </w:rPr>
      </w:pPr>
      <w:r>
        <w:rPr>
          <w:rFonts w:hint="eastAsia" w:ascii="宋体" w:hAnsi="宋体" w:cs="宋体"/>
          <w:b/>
          <w:bCs/>
          <w:color w:val="auto"/>
          <w:sz w:val="24"/>
        </w:rPr>
        <w:t>备注：投标人须在投标文件中对全部资格证明文件的有效性、真实性做出承诺。</w:t>
      </w:r>
    </w:p>
    <w:p w14:paraId="420E13D2">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五、招标文件的获取 </w:t>
      </w:r>
    </w:p>
    <w:p w14:paraId="3F65B810">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5.1招标文件获取时间为：2025年10月</w:t>
      </w:r>
      <w:r>
        <w:rPr>
          <w:rFonts w:hint="eastAsia" w:ascii="宋体" w:hAnsi="宋体" w:cs="宋体"/>
          <w:color w:val="auto"/>
          <w:sz w:val="24"/>
          <w:lang w:val="en-US" w:eastAsia="zh-CN"/>
        </w:rPr>
        <w:t>27</w:t>
      </w:r>
      <w:r>
        <w:rPr>
          <w:rFonts w:hint="eastAsia" w:ascii="宋体" w:hAnsi="宋体" w:cs="宋体"/>
          <w:color w:val="auto"/>
          <w:sz w:val="24"/>
        </w:rPr>
        <w:t>日08:00至2025年10月</w:t>
      </w:r>
      <w:r>
        <w:rPr>
          <w:rFonts w:hint="eastAsia" w:ascii="宋体" w:hAnsi="宋体" w:cs="宋体"/>
          <w:color w:val="auto"/>
          <w:sz w:val="24"/>
          <w:lang w:val="en-US" w:eastAsia="zh-CN"/>
        </w:rPr>
        <w:t>31</w:t>
      </w:r>
      <w:r>
        <w:rPr>
          <w:rFonts w:hint="eastAsia" w:ascii="宋体" w:hAnsi="宋体" w:cs="宋体"/>
          <w:color w:val="auto"/>
          <w:sz w:val="24"/>
        </w:rPr>
        <w:t>日18:00（节假日不休息）（北京时间）</w:t>
      </w:r>
    </w:p>
    <w:p w14:paraId="1B7FEF78">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5.2招标文件获取方式：凡有意参加投标者，招标公告中投标人资格要求编制成册，逐页加盖公章后将登记资料发送至364695248@qq.com邮箱，邮件名称格式为：项目名称+单位名称+联系电话，待登记资料审核通过后，代理机构向投标人发送招标文件。</w:t>
      </w:r>
    </w:p>
    <w:p w14:paraId="3DD4F15D">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5.3招标文件费：0元/套。</w:t>
      </w:r>
    </w:p>
    <w:p w14:paraId="3500D8C2">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六、投标文件的递交 </w:t>
      </w:r>
    </w:p>
    <w:p w14:paraId="1F766FD6">
      <w:pPr>
        <w:shd w:val="clear" w:color="auto" w:fill="FFFFFF"/>
        <w:snapToGrid w:val="0"/>
        <w:spacing w:line="500" w:lineRule="exact"/>
        <w:ind w:firstLine="480" w:firstLineChars="200"/>
        <w:rPr>
          <w:rFonts w:ascii="宋体" w:hAnsi="宋体" w:cs="宋体"/>
          <w:color w:val="auto"/>
          <w:sz w:val="24"/>
        </w:rPr>
      </w:pPr>
      <w:r>
        <w:rPr>
          <w:rFonts w:hint="eastAsia" w:ascii="宋体" w:hAnsi="宋体" w:cs="宋体"/>
          <w:color w:val="auto"/>
          <w:sz w:val="24"/>
        </w:rPr>
        <w:t>1.投标文件递交的截止时间：2025年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w:t>
      </w:r>
      <w:r>
        <w:rPr>
          <w:rFonts w:hint="eastAsia" w:ascii="宋体" w:hAnsi="宋体" w:cs="宋体"/>
          <w:color w:val="auto"/>
          <w:sz w:val="24"/>
          <w:lang w:val="en-US" w:eastAsia="zh-CN"/>
        </w:rPr>
        <w:t>13</w:t>
      </w:r>
      <w:r>
        <w:rPr>
          <w:rFonts w:hint="eastAsia" w:ascii="宋体" w:hAnsi="宋体" w:cs="宋体"/>
          <w:color w:val="auto"/>
          <w:sz w:val="24"/>
        </w:rPr>
        <w:t>时</w:t>
      </w:r>
      <w:r>
        <w:rPr>
          <w:rFonts w:hint="eastAsia" w:ascii="宋体" w:hAnsi="宋体" w:cs="宋体"/>
          <w:color w:val="auto"/>
          <w:sz w:val="24"/>
          <w:lang w:val="en-US" w:eastAsia="zh-CN"/>
        </w:rPr>
        <w:t>3</w:t>
      </w:r>
      <w:r>
        <w:rPr>
          <w:rFonts w:hint="eastAsia" w:ascii="宋体" w:hAnsi="宋体" w:cs="宋体"/>
          <w:color w:val="auto"/>
          <w:sz w:val="24"/>
        </w:rPr>
        <w:t>0分。</w:t>
      </w:r>
    </w:p>
    <w:p w14:paraId="71D37866">
      <w:pPr>
        <w:shd w:val="clear" w:color="auto" w:fill="FFFFFF"/>
        <w:snapToGrid w:val="0"/>
        <w:spacing w:line="50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递交</w:t>
      </w:r>
      <w:r>
        <w:rPr>
          <w:rFonts w:hint="eastAsia" w:ascii="宋体" w:hAnsi="宋体" w:cs="宋体"/>
          <w:color w:val="auto"/>
          <w:sz w:val="24"/>
        </w:rPr>
        <w:t xml:space="preserve">方式：现场递交。 </w:t>
      </w:r>
    </w:p>
    <w:p w14:paraId="23242FDE">
      <w:pPr>
        <w:shd w:val="clear" w:color="auto" w:fill="FFFFFF"/>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3.地点为：甘肃海联公共资源交易平台第二开标厅（地址：甘肃省兰州市城关区雁滩高新开发区雁南路西脉大厦四层）。 </w:t>
      </w:r>
    </w:p>
    <w:p w14:paraId="60C565F6">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关于原件的说明：招标文件要求的资质、资格证书等各类证明材料，以复印件、扫描件或者电子证照编入投标文件，由投标人按照投标函中的有关声明对其真实性负责，不再递交原件备查。 </w:t>
      </w:r>
    </w:p>
    <w:p w14:paraId="553E5180">
      <w:pPr>
        <w:shd w:val="clear" w:color="auto" w:fill="FFFFFF"/>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4.逾期送达的或者未送达指定地点的投标文件，招标人不予受理。 </w:t>
      </w:r>
    </w:p>
    <w:p w14:paraId="09DF63BD">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 xml:space="preserve">七、发布公告的媒介 </w:t>
      </w:r>
    </w:p>
    <w:p w14:paraId="38EFA1C1">
      <w:pPr>
        <w:shd w:val="clear" w:color="auto" w:fill="FFFFFF"/>
        <w:snapToGrid w:val="0"/>
        <w:spacing w:line="500" w:lineRule="exact"/>
        <w:ind w:firstLine="480" w:firstLineChars="200"/>
        <w:jc w:val="left"/>
        <w:rPr>
          <w:rFonts w:ascii="宋体" w:hAnsi="宋体" w:cs="宋体"/>
          <w:color w:val="auto"/>
          <w:sz w:val="24"/>
        </w:rPr>
      </w:pPr>
      <w:r>
        <w:rPr>
          <w:rFonts w:hint="eastAsia" w:ascii="宋体" w:hAnsi="宋体" w:cs="宋体"/>
          <w:color w:val="auto"/>
          <w:sz w:val="24"/>
        </w:rPr>
        <w:t>本次招标公告在“甘肃经济信息网（http://www.gsei.com.cn）”上发布。</w:t>
      </w:r>
    </w:p>
    <w:p w14:paraId="7B796183">
      <w:pPr>
        <w:shd w:val="clear" w:color="auto" w:fill="FFFFFF"/>
        <w:snapToGrid w:val="0"/>
        <w:spacing w:line="500" w:lineRule="exact"/>
        <w:ind w:firstLine="482" w:firstLineChars="200"/>
        <w:rPr>
          <w:rFonts w:ascii="宋体" w:hAnsi="宋体" w:cs="宋体"/>
          <w:b/>
          <w:bCs/>
          <w:color w:val="auto"/>
          <w:sz w:val="24"/>
        </w:rPr>
      </w:pPr>
      <w:r>
        <w:rPr>
          <w:rFonts w:hint="eastAsia" w:ascii="宋体" w:hAnsi="宋体" w:cs="宋体"/>
          <w:b/>
          <w:bCs/>
          <w:color w:val="auto"/>
          <w:sz w:val="24"/>
        </w:rPr>
        <w:t>八、联系方式</w:t>
      </w:r>
      <w:bookmarkStart w:id="0" w:name="_GoBack"/>
      <w:bookmarkEnd w:id="0"/>
    </w:p>
    <w:p w14:paraId="0EA57620">
      <w:pPr>
        <w:spacing w:line="360" w:lineRule="auto"/>
        <w:ind w:firstLine="480" w:firstLineChars="200"/>
        <w:rPr>
          <w:rFonts w:ascii="宋体" w:hAnsi="宋体"/>
          <w:color w:val="auto"/>
          <w:sz w:val="24"/>
        </w:rPr>
      </w:pPr>
      <w:r>
        <w:rPr>
          <w:rFonts w:hint="eastAsia" w:ascii="宋体" w:hAnsi="宋体"/>
          <w:color w:val="auto"/>
          <w:sz w:val="24"/>
        </w:rPr>
        <w:t>招标人：兰州路域玉辰矿产有限公司</w:t>
      </w:r>
    </w:p>
    <w:p w14:paraId="60198C08">
      <w:pPr>
        <w:spacing w:line="360" w:lineRule="auto"/>
        <w:ind w:firstLine="480" w:firstLineChars="200"/>
        <w:rPr>
          <w:rFonts w:ascii="宋体" w:hAnsi="宋体"/>
          <w:color w:val="auto"/>
          <w:sz w:val="24"/>
        </w:rPr>
      </w:pPr>
      <w:r>
        <w:rPr>
          <w:rFonts w:hint="eastAsia" w:ascii="宋体" w:hAnsi="宋体"/>
          <w:color w:val="auto"/>
          <w:sz w:val="24"/>
        </w:rPr>
        <w:t>地  址：兰州市城关区天水路280号枫叶国际A塔</w:t>
      </w:r>
    </w:p>
    <w:p w14:paraId="6A1734D2">
      <w:pPr>
        <w:spacing w:line="360" w:lineRule="auto"/>
        <w:ind w:firstLine="480" w:firstLineChars="200"/>
        <w:rPr>
          <w:rFonts w:ascii="宋体" w:hAnsi="宋体"/>
          <w:color w:val="auto"/>
          <w:sz w:val="24"/>
        </w:rPr>
      </w:pPr>
      <w:r>
        <w:rPr>
          <w:rFonts w:hint="eastAsia" w:ascii="宋体" w:hAnsi="宋体"/>
          <w:color w:val="auto"/>
          <w:sz w:val="24"/>
        </w:rPr>
        <w:t>联系人：陈女士</w:t>
      </w:r>
    </w:p>
    <w:p w14:paraId="5B6E88A5">
      <w:pPr>
        <w:spacing w:line="360" w:lineRule="auto"/>
        <w:ind w:firstLine="480" w:firstLineChars="200"/>
        <w:rPr>
          <w:rFonts w:ascii="宋体" w:hAnsi="宋体"/>
          <w:color w:val="auto"/>
          <w:sz w:val="24"/>
        </w:rPr>
      </w:pPr>
      <w:r>
        <w:rPr>
          <w:rFonts w:hint="eastAsia" w:ascii="宋体" w:hAnsi="宋体"/>
          <w:color w:val="auto"/>
          <w:sz w:val="24"/>
        </w:rPr>
        <w:t>联系方式：19909573368</w:t>
      </w:r>
    </w:p>
    <w:p w14:paraId="5548D348">
      <w:pPr>
        <w:spacing w:line="360" w:lineRule="auto"/>
        <w:ind w:firstLine="480" w:firstLineChars="200"/>
        <w:rPr>
          <w:rFonts w:ascii="宋体" w:hAnsi="宋体"/>
          <w:color w:val="auto"/>
          <w:sz w:val="24"/>
        </w:rPr>
      </w:pPr>
    </w:p>
    <w:p w14:paraId="57622EF6">
      <w:pPr>
        <w:spacing w:line="360" w:lineRule="auto"/>
        <w:ind w:firstLine="480" w:firstLineChars="200"/>
        <w:rPr>
          <w:rFonts w:ascii="宋体" w:hAnsi="宋体"/>
          <w:color w:val="auto"/>
          <w:sz w:val="24"/>
        </w:rPr>
      </w:pPr>
      <w:r>
        <w:rPr>
          <w:rFonts w:hint="eastAsia" w:ascii="宋体" w:hAnsi="宋体"/>
          <w:color w:val="auto"/>
          <w:sz w:val="24"/>
        </w:rPr>
        <w:t xml:space="preserve">招标代理机构：甘肃一度招投标代理有限公司 </w:t>
      </w:r>
    </w:p>
    <w:p w14:paraId="0945CBE2">
      <w:pPr>
        <w:spacing w:line="360" w:lineRule="auto"/>
        <w:ind w:firstLine="480" w:firstLineChars="200"/>
        <w:rPr>
          <w:rFonts w:ascii="宋体" w:hAnsi="宋体"/>
          <w:color w:val="auto"/>
          <w:sz w:val="24"/>
        </w:rPr>
      </w:pPr>
      <w:r>
        <w:rPr>
          <w:rFonts w:hint="eastAsia" w:ascii="宋体" w:hAnsi="宋体"/>
          <w:color w:val="auto"/>
          <w:sz w:val="24"/>
        </w:rPr>
        <w:t>地  址：兰州市城关区高新雁南路18号兰州高新技术创新园科研楼6层</w:t>
      </w:r>
    </w:p>
    <w:p w14:paraId="29EB3317">
      <w:pPr>
        <w:spacing w:line="360" w:lineRule="auto"/>
        <w:ind w:firstLine="480" w:firstLineChars="200"/>
        <w:rPr>
          <w:rFonts w:ascii="宋体" w:hAnsi="宋体"/>
          <w:color w:val="auto"/>
          <w:sz w:val="24"/>
        </w:rPr>
      </w:pPr>
      <w:r>
        <w:rPr>
          <w:rFonts w:hint="eastAsia" w:ascii="宋体" w:hAnsi="宋体"/>
          <w:color w:val="auto"/>
          <w:sz w:val="24"/>
        </w:rPr>
        <w:t xml:space="preserve">联系人：洪亨达  </w:t>
      </w:r>
    </w:p>
    <w:p w14:paraId="790FB410">
      <w:pPr>
        <w:spacing w:line="360" w:lineRule="auto"/>
        <w:ind w:firstLine="480" w:firstLineChars="200"/>
        <w:rPr>
          <w:rFonts w:ascii="宋体" w:hAnsi="宋体"/>
          <w:color w:val="auto"/>
          <w:sz w:val="24"/>
        </w:rPr>
      </w:pPr>
      <w:r>
        <w:rPr>
          <w:rFonts w:hint="eastAsia" w:ascii="宋体" w:hAnsi="宋体"/>
          <w:color w:val="auto"/>
          <w:sz w:val="24"/>
        </w:rPr>
        <w:t>电  话：17361602988</w:t>
      </w:r>
    </w:p>
    <w:p w14:paraId="1618A644">
      <w:pPr>
        <w:spacing w:line="360" w:lineRule="auto"/>
        <w:ind w:firstLine="480" w:firstLineChars="200"/>
        <w:rPr>
          <w:rFonts w:ascii="宋体" w:hAnsi="宋体"/>
          <w:color w:val="auto"/>
          <w:sz w:val="24"/>
        </w:rPr>
      </w:pPr>
    </w:p>
    <w:p w14:paraId="23B4880C">
      <w:pPr>
        <w:spacing w:line="360" w:lineRule="auto"/>
        <w:ind w:firstLine="480" w:firstLineChars="200"/>
        <w:rPr>
          <w:rFonts w:ascii="宋体" w:hAnsi="宋体"/>
          <w:color w:val="auto"/>
          <w:sz w:val="24"/>
        </w:rPr>
      </w:pPr>
    </w:p>
    <w:p w14:paraId="5A0B5475">
      <w:pPr>
        <w:spacing w:line="360" w:lineRule="auto"/>
        <w:ind w:firstLine="480" w:firstLineChars="200"/>
        <w:rPr>
          <w:rFonts w:ascii="宋体" w:hAnsi="宋体"/>
          <w:color w:val="auto"/>
          <w:sz w:val="24"/>
        </w:rPr>
      </w:pPr>
    </w:p>
    <w:p w14:paraId="53092841">
      <w:pPr>
        <w:spacing w:line="360" w:lineRule="auto"/>
        <w:ind w:firstLine="480" w:firstLineChars="200"/>
        <w:rPr>
          <w:rFonts w:ascii="宋体" w:hAnsi="宋体"/>
          <w:color w:val="auto"/>
          <w:sz w:val="24"/>
        </w:rPr>
      </w:pPr>
    </w:p>
    <w:p w14:paraId="2C482309">
      <w:pPr>
        <w:spacing w:line="360" w:lineRule="auto"/>
        <w:ind w:firstLine="480" w:firstLineChars="200"/>
        <w:jc w:val="right"/>
        <w:rPr>
          <w:rFonts w:ascii="宋体" w:hAnsi="宋体"/>
          <w:color w:val="auto"/>
          <w:sz w:val="24"/>
        </w:rPr>
      </w:pPr>
      <w:r>
        <w:rPr>
          <w:rFonts w:ascii="宋体" w:hAnsi="宋体"/>
          <w:color w:val="auto"/>
          <w:sz w:val="24"/>
        </w:rPr>
        <w:t>甘肃一度招投标代理有限公司</w:t>
      </w:r>
    </w:p>
    <w:p w14:paraId="6A0B26A9">
      <w:pPr>
        <w:rPr>
          <w:color w:val="auto"/>
        </w:rPr>
      </w:pP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2025年</w:t>
      </w:r>
      <w:r>
        <w:rPr>
          <w:rFonts w:hint="eastAsia" w:ascii="宋体" w:hAnsi="宋体"/>
          <w:color w:val="auto"/>
          <w:sz w:val="24"/>
        </w:rPr>
        <w:t>10</w:t>
      </w:r>
      <w:r>
        <w:rPr>
          <w:rFonts w:ascii="宋体" w:hAnsi="宋体"/>
          <w:color w:val="auto"/>
          <w:sz w:val="24"/>
        </w:rPr>
        <w:t>月</w:t>
      </w:r>
      <w:r>
        <w:rPr>
          <w:rFonts w:hint="eastAsia" w:ascii="宋体" w:hAnsi="宋体"/>
          <w:color w:val="auto"/>
          <w:sz w:val="24"/>
          <w:lang w:val="en-US" w:eastAsia="zh-CN"/>
        </w:rPr>
        <w:t>24</w:t>
      </w:r>
      <w:r>
        <w:rPr>
          <w:rFonts w:ascii="宋体" w:hAnsi="宋体"/>
          <w:color w:val="auto"/>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C6132"/>
    <w:rsid w:val="12EA7F14"/>
    <w:rsid w:val="18C2429C"/>
    <w:rsid w:val="4C8C6132"/>
    <w:rsid w:val="677500B0"/>
    <w:rsid w:val="6A156E6A"/>
    <w:rsid w:val="7B134F06"/>
    <w:rsid w:val="7EF26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b/>
      <w:kern w:val="44"/>
      <w:sz w:val="48"/>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1907</Words>
  <Characters>2209</Characters>
  <Lines>0</Lines>
  <Paragraphs>0</Paragraphs>
  <TotalTime>10</TotalTime>
  <ScaleCrop>false</ScaleCrop>
  <LinksUpToDate>false</LinksUpToDate>
  <CharactersWithSpaces>2277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2025-10-24T07:49:00Z</dcterms:created>
  <dc:creator>醉笑红尘</dc:creator>
  <cp:lastModifiedBy>醉笑红尘</cp:lastModifiedBy>
  <dcterms:modified xsi:type="dcterms:W3CDTF">2025-10-24T08:21:31Z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C0A1C7EE282A427A8BF6D53551582527_11</vt:lpwstr>
  </property>
  <property fmtid="{D5CDD505-2E9C-101B-9397-08002B2CF9AE}" pid="4" name="KSOTemplateDocerSaveRecord">
    <vt:lpwstr>eyJoZGlkIjoiNDU3YTM4NTE0NGQyOWM0ZWJjZjUyMjFmMzExNmEzZmMiLCJ1c2VySWQiOiIxOTQ3ODgyMTcifQ==</vt:lpwstr>
  </property>
</Properties>
</file>