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200D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28"/>
          <w:lang w:bidi="ar"/>
        </w:rPr>
      </w:pPr>
      <w:bookmarkStart w:id="0" w:name="OLE_LINK3"/>
      <w:bookmarkStart w:id="1" w:name="OLE_LINK2"/>
      <w:r>
        <w:rPr>
          <w:rFonts w:hint="eastAsia" w:ascii="宋体" w:hAnsi="宋体" w:eastAsia="宋体" w:cs="宋体"/>
          <w:b/>
          <w:bCs/>
          <w:kern w:val="0"/>
          <w:sz w:val="36"/>
          <w:szCs w:val="28"/>
          <w:lang w:bidi="ar"/>
        </w:rPr>
        <w:t>兰州路域玉辰矿业有限公司2025年度庄浪河永登段7#开采区河道砂石原料加工劳务承包项目延期公告</w:t>
      </w:r>
      <w:bookmarkEnd w:id="0"/>
    </w:p>
    <w:p w14:paraId="65B5F16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3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 xml:space="preserve">一、项目基本情况 </w:t>
      </w:r>
    </w:p>
    <w:p w14:paraId="7660A788">
      <w:pPr>
        <w:widowControl/>
        <w:spacing w:before="75" w:after="75" w:line="360" w:lineRule="auto"/>
        <w:ind w:firstLine="480" w:firstLineChars="200"/>
        <w:jc w:val="left"/>
        <w:rPr>
          <w:rFonts w:hint="eastAsia" w:ascii="宋体" w:hAnsi="Times New Roman" w:eastAsia="宋体" w:cs="Times New Roman"/>
          <w:color w:val="FF0000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项目编号：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GSYD-2025GK-003/0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</w:p>
    <w:p w14:paraId="5A47C741">
      <w:pPr>
        <w:widowControl/>
        <w:spacing w:before="75" w:after="75" w:line="360" w:lineRule="auto"/>
        <w:ind w:firstLine="480" w:firstLineChars="20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兰州路域玉辰矿业有限公司2025年度庄浪河永登段7#开采区河道砂石原料加工劳务承包项目</w:t>
      </w:r>
    </w:p>
    <w:p w14:paraId="14309BAA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首次公告日期：202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7日</w:t>
      </w:r>
    </w:p>
    <w:p w14:paraId="61125C4D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二、变更内容</w:t>
      </w:r>
    </w:p>
    <w:p w14:paraId="6441F26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兰州路域玉辰矿业有限公司2025年度庄浪河永登段7#开采区河道砂石原料加工劳务承包项目于202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年1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0</w:t>
      </w:r>
      <w:bookmarkStart w:id="6" w:name="_GoBack"/>
      <w:bookmarkEnd w:id="6"/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27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日在甘肃经济信息网发布招标公告。原定开标时间202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年11月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8日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时30分，现因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招标人原因，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对该项目投标文件递交截止时间及开标时间进行延期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至2025年11月27日09时30分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开标地址变更为：甘肃海联公共资源交易平台第六谈判室（地址：甘肃省兰州市城关区雁滩高新开发区雁南路西脉大厦四层）。</w:t>
      </w:r>
    </w:p>
    <w:p w14:paraId="3F945BA5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三、其他补充事宜：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bidi="ar"/>
        </w:rPr>
        <w:t>无</w:t>
      </w:r>
    </w:p>
    <w:p w14:paraId="3316CF82">
      <w:pPr>
        <w:widowControl/>
        <w:spacing w:before="75" w:after="75" w:line="360" w:lineRule="auto"/>
        <w:jc w:val="left"/>
        <w:outlineLvl w:val="0"/>
        <w:rPr>
          <w:rFonts w:ascii="宋体" w:hAnsi="宋体" w:eastAsia="宋体" w:cs="宋体"/>
          <w:b/>
          <w:bCs/>
          <w:kern w:val="0"/>
          <w:sz w:val="24"/>
          <w:szCs w:val="24"/>
          <w:lang w:bidi="ar"/>
        </w:rPr>
      </w:pPr>
      <w:bookmarkStart w:id="2" w:name="_Toc29204"/>
      <w:bookmarkStart w:id="3" w:name="_Toc13138"/>
      <w:bookmarkStart w:id="4" w:name="_Toc116204403"/>
      <w:bookmarkStart w:id="5" w:name="_Toc2113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四、招标项目联系人姓名、电话及地址：</w:t>
      </w:r>
      <w:bookmarkEnd w:id="2"/>
      <w:bookmarkEnd w:id="3"/>
      <w:bookmarkEnd w:id="4"/>
      <w:bookmarkEnd w:id="5"/>
    </w:p>
    <w:p w14:paraId="7A50DB3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招标人：兰州路域玉辰矿业有限公司</w:t>
      </w:r>
    </w:p>
    <w:p w14:paraId="24CC060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地  址：兰州市城关区天水路280号枫叶国际A塔</w:t>
      </w:r>
    </w:p>
    <w:p w14:paraId="162D74A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联系人：陈女士</w:t>
      </w:r>
    </w:p>
    <w:p w14:paraId="598928C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联系方式：19909573368</w:t>
      </w:r>
    </w:p>
    <w:p w14:paraId="5B695A6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招标代理机构：甘肃一度招投标代理有限公司 </w:t>
      </w:r>
    </w:p>
    <w:p w14:paraId="548C66E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地  址：兰州市城关区高新雁南路18号兰州高新技术创新园科研楼6层</w:t>
      </w:r>
    </w:p>
    <w:p w14:paraId="55E5CD5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联系人：洪亨达  </w:t>
      </w:r>
    </w:p>
    <w:p w14:paraId="7C897D6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电  话：17361602988</w:t>
      </w:r>
    </w:p>
    <w:p w14:paraId="433E9BF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 w14:paraId="3D333A6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 w14:paraId="17A7E83C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甘肃一度招投标代理有限公司</w:t>
      </w:r>
    </w:p>
    <w:p w14:paraId="7347E6D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                                        2025年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日 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DB"/>
    <w:rsid w:val="00035BDB"/>
    <w:rsid w:val="003D2F35"/>
    <w:rsid w:val="00A66FAE"/>
    <w:rsid w:val="00D51EA0"/>
    <w:rsid w:val="32D10983"/>
    <w:rsid w:val="5766523A"/>
    <w:rsid w:val="58B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icafeba.com</Company>
  <Pages>1</Pages>
  <Words>482</Words>
  <Characters>567</Characters>
  <Lines>68</Lines>
  <Paragraphs>109</Paragraphs>
  <TotalTime>4</TotalTime>
  <ScaleCrop>false</ScaleCrop>
  <LinksUpToDate>false</LinksUpToDate>
  <CharactersWithSpaces>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2022-11-01T03:25:00Z</dcterms:created>
  <dc:creator>Administrator</dc:creator>
  <cp:lastModifiedBy>午后の時間</cp:lastModifiedBy>
  <dcterms:modified xsi:type="dcterms:W3CDTF">2025-11-18T04:09:20Z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eyJoZGlkIjoiNDU3YTM4NTE0NGQyOWM0ZWJjZjUyMjFmMzExNmEzZmMiLCJ1c2VySWQiOiIxOTg1NTY2MzEifQ==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B14BA6F26A2841B2A3506E7CDD0D1081_12</vt:lpwstr>
  </property>
</Properties>
</file>