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92ADB">
      <w:pPr>
        <w:spacing w:after="0" w:line="360" w:lineRule="auto"/>
        <w:jc w:val="center"/>
        <w:rPr>
          <w:rFonts w:hint="eastAsia" w:ascii="仿宋" w:hAnsi="仿宋" w:eastAsia="仿宋" w:cs="华文仿宋"/>
          <w:b/>
          <w:bCs w:val="0"/>
          <w:color w:val="auto"/>
          <w:sz w:val="28"/>
          <w:szCs w:val="28"/>
        </w:rPr>
      </w:pPr>
      <w:r>
        <w:rPr>
          <w:rFonts w:hint="eastAsia" w:ascii="仿宋" w:hAnsi="仿宋" w:eastAsia="仿宋" w:cs="华文仿宋"/>
          <w:b/>
          <w:bCs w:val="0"/>
          <w:color w:val="auto"/>
          <w:sz w:val="28"/>
          <w:szCs w:val="28"/>
          <w:lang w:val="en-US" w:eastAsia="zh-CN"/>
        </w:rPr>
        <w:t>酒泉市肃州区餐厨垃圾处理建设项目（一期）</w:t>
      </w:r>
      <w:bookmarkStart w:id="0" w:name="_GoBack"/>
      <w:r>
        <w:rPr>
          <w:rFonts w:hint="eastAsia" w:ascii="仿宋" w:hAnsi="仿宋" w:eastAsia="仿宋" w:cs="华文仿宋"/>
          <w:b/>
          <w:bCs w:val="0"/>
          <w:color w:val="auto"/>
          <w:sz w:val="28"/>
          <w:szCs w:val="28"/>
          <w:lang w:val="en-US" w:eastAsia="zh-CN"/>
        </w:rPr>
        <w:t>监理企业投标信息登记</w:t>
      </w:r>
      <w:r>
        <w:rPr>
          <w:rFonts w:hint="eastAsia" w:ascii="仿宋" w:hAnsi="仿宋" w:eastAsia="仿宋" w:cs="华文仿宋"/>
          <w:b/>
          <w:bCs w:val="0"/>
          <w:color w:val="auto"/>
          <w:sz w:val="28"/>
          <w:szCs w:val="28"/>
        </w:rPr>
        <w:t>表</w:t>
      </w:r>
    </w:p>
    <w:bookmarkEnd w:id="0"/>
    <w:tbl>
      <w:tblPr>
        <w:tblStyle w:val="9"/>
        <w:tblW w:w="526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064"/>
        <w:gridCol w:w="1336"/>
        <w:gridCol w:w="1596"/>
        <w:gridCol w:w="1689"/>
        <w:gridCol w:w="1285"/>
        <w:gridCol w:w="2166"/>
      </w:tblGrid>
      <w:tr w14:paraId="00FECF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33" w:hRule="atLeast"/>
          <w:jc w:val="center"/>
        </w:trPr>
        <w:tc>
          <w:tcPr>
            <w:tcW w:w="1018"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E51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企业名称</w:t>
            </w:r>
          </w:p>
        </w:tc>
        <w:tc>
          <w:tcPr>
            <w:tcW w:w="2279" w:type="pct"/>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9E2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(盖章)</w:t>
            </w:r>
          </w:p>
        </w:tc>
        <w:tc>
          <w:tcPr>
            <w:tcW w:w="63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49D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联系人</w:t>
            </w:r>
          </w:p>
        </w:tc>
        <w:tc>
          <w:tcPr>
            <w:tcW w:w="106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9AE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0BB44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8" w:hRule="atLeast"/>
          <w:jc w:val="center"/>
        </w:trPr>
        <w:tc>
          <w:tcPr>
            <w:tcW w:w="1018"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04D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企业地址</w:t>
            </w:r>
          </w:p>
        </w:tc>
        <w:tc>
          <w:tcPr>
            <w:tcW w:w="2279" w:type="pct"/>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070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63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32E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联系电话</w:t>
            </w:r>
          </w:p>
        </w:tc>
        <w:tc>
          <w:tcPr>
            <w:tcW w:w="106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435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000A3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4" w:hRule="atLeast"/>
          <w:jc w:val="center"/>
        </w:trPr>
        <w:tc>
          <w:tcPr>
            <w:tcW w:w="1018"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EA4F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法定代表人</w:t>
            </w: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83F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283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职务</w:t>
            </w: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60F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63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601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电子邮箱</w:t>
            </w:r>
          </w:p>
        </w:tc>
        <w:tc>
          <w:tcPr>
            <w:tcW w:w="106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78C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67DCD7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6" w:hRule="atLeast"/>
          <w:jc w:val="center"/>
        </w:trPr>
        <w:tc>
          <w:tcPr>
            <w:tcW w:w="1018"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75C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委托人</w:t>
            </w: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5B27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07F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职务</w:t>
            </w: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842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63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498B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职称</w:t>
            </w:r>
          </w:p>
        </w:tc>
        <w:tc>
          <w:tcPr>
            <w:tcW w:w="106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3BBD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2FEAE1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3" w:hRule="atLeast"/>
          <w:jc w:val="center"/>
        </w:trPr>
        <w:tc>
          <w:tcPr>
            <w:tcW w:w="1018"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88B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企业资质等级</w:t>
            </w: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C79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A63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资质证书号</w:t>
            </w: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02B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63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762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核查结果</w:t>
            </w:r>
          </w:p>
        </w:tc>
        <w:tc>
          <w:tcPr>
            <w:tcW w:w="106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24A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7C54A4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4" w:hRule="atLeast"/>
          <w:jc w:val="center"/>
        </w:trPr>
        <w:tc>
          <w:tcPr>
            <w:tcW w:w="1018"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84A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营业执照注册号</w:t>
            </w: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F50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2E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经济性质</w:t>
            </w: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FD9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63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D3A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年检结果</w:t>
            </w:r>
          </w:p>
        </w:tc>
        <w:tc>
          <w:tcPr>
            <w:tcW w:w="106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FCC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6357B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9" w:hRule="atLeast"/>
          <w:jc w:val="center"/>
        </w:trPr>
        <w:tc>
          <w:tcPr>
            <w:tcW w:w="1018" w:type="pct"/>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A73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企业人员</w:t>
            </w:r>
          </w:p>
          <w:p w14:paraId="6FB35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概况</w:t>
            </w: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DC2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总人数</w:t>
            </w: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D9B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人</w:t>
            </w: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E88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注册监理工程师</w:t>
            </w:r>
          </w:p>
        </w:tc>
        <w:tc>
          <w:tcPr>
            <w:tcW w:w="1702" w:type="pct"/>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2FC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人</w:t>
            </w:r>
          </w:p>
        </w:tc>
      </w:tr>
      <w:tr w14:paraId="27DEDC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8" w:hRule="atLeast"/>
          <w:jc w:val="center"/>
        </w:trPr>
        <w:tc>
          <w:tcPr>
            <w:tcW w:w="1018"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110EE2">
            <w:pPr>
              <w:rPr>
                <w:rFonts w:hint="eastAsia" w:ascii="仿宋" w:hAnsi="仿宋" w:eastAsia="仿宋" w:cs="仿宋"/>
                <w:sz w:val="24"/>
                <w:szCs w:val="24"/>
              </w:rPr>
            </w:pP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918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仿宋" w:hAnsi="仿宋" w:eastAsia="仿宋" w:cs="仿宋"/>
                <w:lang w:val="en-US"/>
              </w:rPr>
            </w:pPr>
            <w:r>
              <w:rPr>
                <w:rFonts w:hint="eastAsia" w:ascii="仿宋" w:hAnsi="仿宋" w:eastAsia="仿宋" w:cs="仿宋"/>
                <w:kern w:val="0"/>
                <w:sz w:val="21"/>
                <w:szCs w:val="21"/>
                <w:lang w:val="en-US" w:eastAsia="zh-CN" w:bidi="ar"/>
              </w:rPr>
              <w:t>管理人员</w:t>
            </w: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97A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人</w:t>
            </w: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C12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其他人员</w:t>
            </w:r>
          </w:p>
        </w:tc>
        <w:tc>
          <w:tcPr>
            <w:tcW w:w="1702" w:type="pct"/>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814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人</w:t>
            </w:r>
          </w:p>
        </w:tc>
      </w:tr>
      <w:tr w14:paraId="1C5DF8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1" w:hRule="atLeast"/>
          <w:jc w:val="center"/>
        </w:trPr>
        <w:tc>
          <w:tcPr>
            <w:tcW w:w="1018"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C0F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近三年监理业绩</w:t>
            </w:r>
          </w:p>
        </w:tc>
        <w:tc>
          <w:tcPr>
            <w:tcW w:w="3981" w:type="pct"/>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DD1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37FE2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jc w:val="center"/>
        </w:trPr>
        <w:tc>
          <w:tcPr>
            <w:tcW w:w="1018" w:type="pct"/>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232C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本项目总监理</w:t>
            </w:r>
          </w:p>
          <w:p w14:paraId="17209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工程师</w:t>
            </w: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E43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姓名</w:t>
            </w: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CA5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职务</w:t>
            </w: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D1B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职称</w:t>
            </w:r>
          </w:p>
        </w:tc>
        <w:tc>
          <w:tcPr>
            <w:tcW w:w="1702" w:type="pct"/>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A4E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注册编号</w:t>
            </w:r>
          </w:p>
        </w:tc>
      </w:tr>
      <w:tr w14:paraId="7377CE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5" w:hRule="atLeast"/>
          <w:jc w:val="center"/>
        </w:trPr>
        <w:tc>
          <w:tcPr>
            <w:tcW w:w="1018"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D98268">
            <w:pPr>
              <w:rPr>
                <w:rFonts w:hint="eastAsia" w:ascii="仿宋" w:hAnsi="仿宋" w:eastAsia="仿宋" w:cs="仿宋"/>
                <w:sz w:val="24"/>
                <w:szCs w:val="24"/>
              </w:rPr>
            </w:pP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FD1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901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B1E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1702" w:type="pct"/>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CD5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3E0BA8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4" w:hRule="atLeast"/>
          <w:jc w:val="center"/>
        </w:trPr>
        <w:tc>
          <w:tcPr>
            <w:tcW w:w="1018" w:type="pct"/>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8BF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本项目</w:t>
            </w:r>
          </w:p>
          <w:p w14:paraId="46BB5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监理人员</w:t>
            </w: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612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姓名</w:t>
            </w: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DDF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职称</w:t>
            </w: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5B7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资格证书</w:t>
            </w:r>
          </w:p>
        </w:tc>
        <w:tc>
          <w:tcPr>
            <w:tcW w:w="63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F6C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证书编号</w:t>
            </w:r>
          </w:p>
        </w:tc>
        <w:tc>
          <w:tcPr>
            <w:tcW w:w="106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D9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专业</w:t>
            </w:r>
          </w:p>
        </w:tc>
      </w:tr>
      <w:tr w14:paraId="61AEA3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1018"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FC79D5">
            <w:pPr>
              <w:rPr>
                <w:rFonts w:hint="eastAsia" w:ascii="仿宋" w:hAnsi="仿宋" w:eastAsia="仿宋" w:cs="仿宋"/>
                <w:sz w:val="24"/>
                <w:szCs w:val="24"/>
              </w:rPr>
            </w:pP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4F27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BAF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FE6A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63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F4FA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106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1EC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679AB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1018"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DCE1D4">
            <w:pPr>
              <w:rPr>
                <w:rFonts w:hint="eastAsia" w:ascii="仿宋" w:hAnsi="仿宋" w:eastAsia="仿宋" w:cs="仿宋"/>
                <w:sz w:val="24"/>
                <w:szCs w:val="24"/>
              </w:rPr>
            </w:pP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689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78B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5CF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63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5D4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106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CA3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0DCA0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1018"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4E4335">
            <w:pPr>
              <w:rPr>
                <w:rFonts w:hint="eastAsia" w:ascii="仿宋" w:hAnsi="仿宋" w:eastAsia="仿宋" w:cs="仿宋"/>
                <w:sz w:val="24"/>
                <w:szCs w:val="24"/>
              </w:rPr>
            </w:pPr>
          </w:p>
        </w:tc>
        <w:tc>
          <w:tcPr>
            <w:tcW w:w="65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1A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78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059B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832"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FF6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63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700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c>
          <w:tcPr>
            <w:tcW w:w="106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D2C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356E45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1018"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EDE4DF">
            <w:pPr>
              <w:rPr>
                <w:rFonts w:hint="eastAsia" w:ascii="仿宋" w:hAnsi="仿宋" w:eastAsia="仿宋" w:cs="仿宋"/>
                <w:sz w:val="24"/>
                <w:szCs w:val="24"/>
              </w:rPr>
            </w:pPr>
          </w:p>
        </w:tc>
        <w:tc>
          <w:tcPr>
            <w:tcW w:w="3981" w:type="pct"/>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31F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1"/>
                <w:szCs w:val="21"/>
                <w:lang w:val="en-US" w:eastAsia="zh-CN" w:bidi="ar"/>
              </w:rPr>
              <w:t>（以上专业人员包含但不仅限于........）</w:t>
            </w:r>
          </w:p>
        </w:tc>
      </w:tr>
      <w:tr w14:paraId="5EE67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6" w:hRule="atLeast"/>
          <w:jc w:val="center"/>
        </w:trPr>
        <w:tc>
          <w:tcPr>
            <w:tcW w:w="1018"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C3C3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主要检测设备</w:t>
            </w:r>
          </w:p>
        </w:tc>
        <w:tc>
          <w:tcPr>
            <w:tcW w:w="3981" w:type="pct"/>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F16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r w14:paraId="1A2D89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2" w:hRule="atLeast"/>
          <w:jc w:val="center"/>
        </w:trPr>
        <w:tc>
          <w:tcPr>
            <w:tcW w:w="1018"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D25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r>
              <w:rPr>
                <w:rFonts w:hint="eastAsia" w:ascii="仿宋" w:hAnsi="仿宋" w:eastAsia="仿宋" w:cs="仿宋"/>
                <w:kern w:val="0"/>
                <w:sz w:val="21"/>
                <w:szCs w:val="21"/>
                <w:lang w:val="en-US" w:eastAsia="zh-CN" w:bidi="ar"/>
              </w:rPr>
              <w:t>其他</w:t>
            </w:r>
          </w:p>
        </w:tc>
        <w:tc>
          <w:tcPr>
            <w:tcW w:w="3981" w:type="pct"/>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0B7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rPr>
            </w:pPr>
          </w:p>
        </w:tc>
      </w:tr>
    </w:tbl>
    <w:p w14:paraId="587E0D22">
      <w:pPr>
        <w:tabs>
          <w:tab w:val="left" w:pos="8730"/>
        </w:tabs>
        <w:spacing w:after="0"/>
        <w:ind w:right="90"/>
        <w:rPr>
          <w:rFonts w:hint="eastAsia" w:ascii="仿宋" w:hAnsi="仿宋" w:eastAsia="仿宋" w:cs="华文仿宋"/>
          <w:b/>
          <w:color w:val="auto"/>
          <w:sz w:val="18"/>
          <w:szCs w:val="18"/>
          <w:lang w:eastAsia="zh-CN"/>
        </w:rPr>
      </w:pPr>
      <w:r>
        <w:rPr>
          <w:rFonts w:hint="eastAsia" w:ascii="仿宋" w:hAnsi="仿宋" w:eastAsia="仿宋" w:cs="华文仿宋"/>
          <w:b/>
          <w:color w:val="auto"/>
          <w:sz w:val="18"/>
          <w:szCs w:val="18"/>
        </w:rPr>
        <w:t>注：1、本表一式</w:t>
      </w:r>
      <w:r>
        <w:rPr>
          <w:rFonts w:hint="eastAsia" w:ascii="仿宋" w:hAnsi="仿宋" w:eastAsia="仿宋" w:cs="华文仿宋"/>
          <w:b/>
          <w:color w:val="auto"/>
          <w:sz w:val="18"/>
          <w:szCs w:val="18"/>
          <w:lang w:val="en-US" w:eastAsia="zh-CN"/>
        </w:rPr>
        <w:t>二</w:t>
      </w:r>
      <w:r>
        <w:rPr>
          <w:rFonts w:hint="eastAsia" w:ascii="仿宋" w:hAnsi="仿宋" w:eastAsia="仿宋" w:cs="华文仿宋"/>
          <w:b/>
          <w:color w:val="auto"/>
          <w:sz w:val="18"/>
          <w:szCs w:val="18"/>
        </w:rPr>
        <w:t>份，由投标企业填写</w:t>
      </w:r>
      <w:r>
        <w:rPr>
          <w:rFonts w:hint="eastAsia" w:ascii="仿宋" w:hAnsi="仿宋" w:eastAsia="仿宋" w:cs="华文仿宋"/>
          <w:b/>
          <w:color w:val="auto"/>
          <w:sz w:val="18"/>
          <w:szCs w:val="18"/>
          <w:lang w:eastAsia="zh-CN"/>
        </w:rPr>
        <w:t>盖章后交至招标代理机构。</w:t>
      </w:r>
    </w:p>
    <w:p w14:paraId="2B4D1E88">
      <w:pPr>
        <w:ind w:firstLine="361" w:firstLineChars="200"/>
        <w:rPr>
          <w:rFonts w:ascii="仿宋" w:hAnsi="仿宋" w:eastAsia="仿宋" w:cs="仿宋"/>
          <w:b/>
          <w:bCs/>
          <w:color w:val="auto"/>
          <w:kern w:val="0"/>
          <w:sz w:val="44"/>
          <w:szCs w:val="44"/>
          <w:shd w:val="clear" w:fill="FFFFFF"/>
          <w:lang w:val="en-US" w:eastAsia="zh-CN" w:bidi="ar"/>
        </w:rPr>
      </w:pPr>
      <w:r>
        <w:rPr>
          <w:rFonts w:hint="eastAsia" w:ascii="仿宋" w:hAnsi="仿宋" w:eastAsia="仿宋" w:cs="华文仿宋"/>
          <w:b/>
          <w:color w:val="auto"/>
          <w:sz w:val="18"/>
          <w:szCs w:val="18"/>
          <w:lang w:val="en-US" w:eastAsia="zh-CN"/>
        </w:rPr>
        <w:t>2、本表必须为机打原件，手填、扫描、彩印和涂改均无效；加盖单位公章后装入投标文件内。</w:t>
      </w:r>
      <w:r>
        <w:rPr>
          <w:rFonts w:ascii="仿宋" w:hAnsi="仿宋" w:eastAsia="仿宋" w:cs="仿宋"/>
          <w:b/>
          <w:bCs/>
          <w:color w:val="auto"/>
          <w:kern w:val="0"/>
          <w:sz w:val="44"/>
          <w:szCs w:val="44"/>
          <w:shd w:val="clear" w:fill="FFFFFF"/>
          <w:lang w:val="en-US" w:eastAsia="zh-CN" w:bidi="ar"/>
        </w:rPr>
        <w:br w:type="page"/>
      </w:r>
    </w:p>
    <w:p w14:paraId="45B1F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rPr>
      </w:pPr>
      <w:r>
        <w:rPr>
          <w:rFonts w:ascii="仿宋" w:hAnsi="仿宋" w:eastAsia="仿宋" w:cs="仿宋"/>
          <w:b/>
          <w:bCs/>
          <w:color w:val="auto"/>
          <w:kern w:val="0"/>
          <w:sz w:val="44"/>
          <w:szCs w:val="44"/>
          <w:shd w:val="clear" w:fill="FFFFFF"/>
          <w:lang w:val="en-US" w:eastAsia="zh-CN" w:bidi="ar"/>
        </w:rPr>
        <w:t>投标企业诚信承诺书</w:t>
      </w:r>
    </w:p>
    <w:p w14:paraId="3696E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auto"/>
        </w:rPr>
      </w:pPr>
    </w:p>
    <w:p w14:paraId="0279E2B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jc w:val="left"/>
        <w:rPr>
          <w:color w:val="auto"/>
        </w:rPr>
      </w:pPr>
      <w:r>
        <w:rPr>
          <w:rFonts w:hint="eastAsia" w:ascii="仿宋" w:hAnsi="仿宋" w:eastAsia="仿宋" w:cs="仿宋"/>
          <w:color w:val="auto"/>
          <w:kern w:val="0"/>
          <w:sz w:val="24"/>
          <w:szCs w:val="24"/>
          <w:lang w:val="en-US" w:eastAsia="zh-CN" w:bidi="ar"/>
        </w:rPr>
        <w:t>致：</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（招标人）</w:t>
      </w:r>
    </w:p>
    <w:p w14:paraId="77607E0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本人</w:t>
      </w:r>
      <w:r>
        <w:rPr>
          <w:rFonts w:hint="eastAsia" w:ascii="仿宋" w:hAnsi="仿宋" w:eastAsia="仿宋" w:cs="仿宋"/>
          <w:color w:val="auto"/>
          <w:kern w:val="0"/>
          <w:sz w:val="24"/>
          <w:szCs w:val="24"/>
          <w:u w:val="none"/>
          <w:lang w:val="en-US" w:eastAsia="zh-CN" w:bidi="ar"/>
        </w:rPr>
        <w:t>以</w:t>
      </w:r>
      <w:r>
        <w:rPr>
          <w:rFonts w:hint="eastAsia" w:ascii="仿宋" w:hAnsi="仿宋" w:eastAsia="仿宋" w:cs="仿宋"/>
          <w:color w:val="auto"/>
          <w:kern w:val="0"/>
          <w:sz w:val="24"/>
          <w:szCs w:val="24"/>
          <w:u w:val="single"/>
          <w:lang w:val="en-US" w:eastAsia="zh-CN" w:bidi="ar"/>
        </w:rPr>
        <w:t xml:space="preserve">          （公司）</w:t>
      </w:r>
      <w:r>
        <w:rPr>
          <w:rFonts w:hint="eastAsia" w:ascii="仿宋" w:hAnsi="仿宋" w:eastAsia="仿宋" w:cs="仿宋"/>
          <w:color w:val="auto"/>
          <w:kern w:val="0"/>
          <w:sz w:val="24"/>
          <w:szCs w:val="24"/>
          <w:lang w:val="en-US" w:eastAsia="zh-CN" w:bidi="ar"/>
        </w:rPr>
        <w:t>法定代表人的身份郑重声明并承诺:</w:t>
      </w:r>
    </w:p>
    <w:p w14:paraId="0479AAE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本企业在参加项目投标及施工期间将严格遵守国家或甘肃省相关法律、法规及规定，守法经营，诚实信用。接受各级行政主管部门及相关监督机构监管。同时履行以下各项承诺，如有违反，本企业愿承担相应责任并接受行政主管部门依据法律法规做出的处罚。我公司自愿就本项目招投标有关事项向招标人郑重承诺如下:</w:t>
      </w:r>
    </w:p>
    <w:p w14:paraId="3DBA2A3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1.严格遵守国家招投标法律法规，不以各种方式虚假投标，履行责任和义务。</w:t>
      </w:r>
    </w:p>
    <w:p w14:paraId="66E936C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2.保证提供的资质、证照、人员证件、社保证明、业绩等相关信息真实有效。（需对提供的电子版资料的真实性负责）</w:t>
      </w:r>
    </w:p>
    <w:p w14:paraId="0E6088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3.保证不借用他人资质投标或出售资质给他人投标，不与其他投标人串通投标、围标，不使用非法手段获取中标。</w:t>
      </w:r>
    </w:p>
    <w:p w14:paraId="48061F7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4.保证拟投入本项目的总监理工程师在本项目投标及施工期间无在建项目或在建项目主体工程已经完成。</w:t>
      </w:r>
    </w:p>
    <w:p w14:paraId="1C114DD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5.若我公司中标，保证在履行合同过程中遵守法律法规，不非法转包、分包。</w:t>
      </w:r>
    </w:p>
    <w:p w14:paraId="1EAE88D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6.若我公司中标，保证中标之后按照投标文件和合同承诺派驻现场管理人员及投入设备，严格按照质量和工期要求履行合同。</w:t>
      </w:r>
    </w:p>
    <w:p w14:paraId="3FF8673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7.若我公司中标，保证中标之后加强施工现场管理，安全生产，密切配合建设单位及监理单位开展工作。</w:t>
      </w:r>
    </w:p>
    <w:p w14:paraId="3B24DC5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8.严格执行廉洁从业有关规定，不发生违纪违法行为。</w:t>
      </w:r>
    </w:p>
    <w:p w14:paraId="7D60373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9.我单位在中标公示期间积极响应及配合甲方的工作，将投标所用的资质、相关证书、证明材料原件提供给甲方核对。</w:t>
      </w:r>
    </w:p>
    <w:p w14:paraId="1D3748F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color w:val="auto"/>
        </w:rPr>
      </w:pPr>
      <w:r>
        <w:rPr>
          <w:rFonts w:hint="eastAsia" w:ascii="仿宋" w:hAnsi="仿宋" w:eastAsia="仿宋" w:cs="仿宋"/>
          <w:color w:val="auto"/>
          <w:kern w:val="0"/>
          <w:sz w:val="24"/>
          <w:szCs w:val="24"/>
          <w:lang w:val="en-US" w:eastAsia="zh-CN" w:bidi="ar"/>
        </w:rPr>
        <w:t>10.我公司若有违反本承诺内容的行为，愿意承担法律责任，包括：愿意接受相关行政主管部门作出的处罚或市场准入与清出的处理。</w:t>
      </w:r>
    </w:p>
    <w:p w14:paraId="67D4EA9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3600" w:firstLineChars="1500"/>
        <w:jc w:val="both"/>
        <w:rPr>
          <w:rFonts w:hint="eastAsia" w:ascii="仿宋" w:hAnsi="仿宋" w:eastAsia="仿宋" w:cs="仿宋"/>
          <w:color w:val="auto"/>
          <w:kern w:val="0"/>
          <w:sz w:val="24"/>
          <w:szCs w:val="24"/>
          <w:lang w:val="en-US" w:eastAsia="zh-CN" w:bidi="ar"/>
        </w:rPr>
      </w:pPr>
    </w:p>
    <w:p w14:paraId="5EAE30D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3600" w:firstLineChars="1500"/>
        <w:jc w:val="both"/>
        <w:rPr>
          <w:rFonts w:hint="eastAsia" w:ascii="仿宋" w:hAnsi="仿宋" w:eastAsia="仿宋" w:cs="仿宋"/>
          <w:color w:val="auto"/>
          <w:kern w:val="0"/>
          <w:sz w:val="24"/>
          <w:szCs w:val="24"/>
          <w:lang w:val="en-US" w:eastAsia="zh-CN" w:bidi="ar"/>
        </w:rPr>
      </w:pPr>
    </w:p>
    <w:p w14:paraId="2AE6C5F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080" w:firstLineChars="1700"/>
        <w:jc w:val="both"/>
        <w:rPr>
          <w:rFonts w:hint="eastAsia" w:ascii="仿宋" w:hAnsi="仿宋" w:eastAsia="仿宋" w:cs="仿宋"/>
          <w:color w:val="auto"/>
          <w:kern w:val="0"/>
          <w:sz w:val="24"/>
          <w:szCs w:val="24"/>
          <w:u w:val="single"/>
          <w:lang w:val="en-US" w:eastAsia="zh-CN" w:bidi="ar"/>
        </w:rPr>
      </w:pPr>
      <w:r>
        <w:rPr>
          <w:rFonts w:hint="eastAsia" w:ascii="仿宋" w:hAnsi="仿宋" w:eastAsia="仿宋" w:cs="仿宋"/>
          <w:color w:val="auto"/>
          <w:kern w:val="0"/>
          <w:sz w:val="24"/>
          <w:szCs w:val="24"/>
          <w:lang w:val="en-US" w:eastAsia="zh-CN" w:bidi="ar"/>
        </w:rPr>
        <w:t>投 标 人：</w:t>
      </w:r>
      <w:r>
        <w:rPr>
          <w:rFonts w:hint="eastAsia" w:ascii="微软雅黑" w:hAnsi="微软雅黑" w:eastAsia="微软雅黑" w:cs="微软雅黑"/>
          <w:color w:val="auto"/>
          <w:kern w:val="0"/>
          <w:sz w:val="24"/>
          <w:szCs w:val="24"/>
          <w:u w:val="single"/>
          <w:lang w:val="en-US" w:eastAsia="zh-CN" w:bidi="ar"/>
        </w:rPr>
        <w:t xml:space="preserve">                </w:t>
      </w:r>
      <w:r>
        <w:rPr>
          <w:rFonts w:hint="eastAsia" w:ascii="仿宋" w:hAnsi="仿宋" w:eastAsia="仿宋" w:cs="仿宋"/>
          <w:color w:val="auto"/>
          <w:kern w:val="0"/>
          <w:sz w:val="24"/>
          <w:szCs w:val="24"/>
          <w:u w:val="single"/>
          <w:lang w:val="en-US" w:eastAsia="zh-CN" w:bidi="ar"/>
        </w:rPr>
        <w:t>（盖章）</w:t>
      </w:r>
    </w:p>
    <w:p w14:paraId="64A4DDD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080" w:firstLineChars="1700"/>
        <w:jc w:val="both"/>
        <w:rPr>
          <w:rFonts w:hint="eastAsia" w:ascii="仿宋" w:hAnsi="仿宋" w:eastAsia="仿宋" w:cs="仿宋"/>
          <w:color w:val="auto"/>
          <w:kern w:val="0"/>
          <w:sz w:val="24"/>
          <w:szCs w:val="24"/>
          <w:u w:val="single"/>
          <w:lang w:val="en-US" w:eastAsia="zh-CN" w:bidi="ar"/>
        </w:rPr>
      </w:pPr>
      <w:r>
        <w:rPr>
          <w:rFonts w:hint="eastAsia" w:ascii="仿宋" w:hAnsi="仿宋" w:eastAsia="仿宋" w:cs="仿宋"/>
          <w:color w:val="auto"/>
          <w:kern w:val="0"/>
          <w:sz w:val="24"/>
          <w:szCs w:val="24"/>
          <w:lang w:val="en-US" w:eastAsia="zh-CN" w:bidi="ar"/>
        </w:rPr>
        <w:t>法定代表人：</w:t>
      </w:r>
      <w:r>
        <w:rPr>
          <w:rFonts w:hint="eastAsia" w:ascii="微软雅黑" w:hAnsi="微软雅黑" w:eastAsia="微软雅黑" w:cs="微软雅黑"/>
          <w:color w:val="auto"/>
          <w:kern w:val="0"/>
          <w:sz w:val="24"/>
          <w:szCs w:val="24"/>
          <w:u w:val="single"/>
          <w:lang w:val="en-US" w:eastAsia="zh-CN" w:bidi="ar"/>
        </w:rPr>
        <w:t xml:space="preserve">               </w:t>
      </w:r>
      <w:r>
        <w:rPr>
          <w:rFonts w:hint="eastAsia" w:ascii="仿宋" w:hAnsi="仿宋" w:eastAsia="仿宋" w:cs="仿宋"/>
          <w:color w:val="auto"/>
          <w:kern w:val="0"/>
          <w:sz w:val="24"/>
          <w:szCs w:val="24"/>
          <w:u w:val="single"/>
          <w:lang w:val="en-US" w:eastAsia="zh-CN" w:bidi="ar"/>
        </w:rPr>
        <w:t>（签字）</w:t>
      </w:r>
    </w:p>
    <w:p w14:paraId="4212845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080" w:firstLineChars="1700"/>
        <w:jc w:val="both"/>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承诺日期：</w:t>
      </w:r>
      <w:r>
        <w:rPr>
          <w:rFonts w:hint="eastAsia" w:ascii="微软雅黑" w:hAnsi="微软雅黑" w:eastAsia="微软雅黑" w:cs="微软雅黑"/>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年</w:t>
      </w:r>
      <w:r>
        <w:rPr>
          <w:rFonts w:hint="eastAsia" w:ascii="微软雅黑" w:hAnsi="微软雅黑" w:eastAsia="微软雅黑" w:cs="微软雅黑"/>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月</w:t>
      </w:r>
      <w:r>
        <w:rPr>
          <w:rFonts w:hint="eastAsia" w:ascii="微软雅黑" w:hAnsi="微软雅黑" w:eastAsia="微软雅黑" w:cs="微软雅黑"/>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日</w:t>
      </w:r>
    </w:p>
    <w:p w14:paraId="43BF714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080" w:firstLineChars="1700"/>
        <w:jc w:val="both"/>
        <w:rPr>
          <w:rFonts w:hint="default" w:ascii="仿宋" w:hAnsi="仿宋" w:eastAsia="仿宋" w:cs="仿宋"/>
          <w:color w:val="auto"/>
          <w:sz w:val="24"/>
          <w:szCs w:val="24"/>
          <w:lang w:val="en-US" w:eastAsia="zh-CN"/>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Y2E1NjYwNTEyNDE4ZTYwN2I5YWQ4ZDI1MGQ2OTUifQ=="/>
  </w:docVars>
  <w:rsids>
    <w:rsidRoot w:val="4F81257D"/>
    <w:rsid w:val="0310648D"/>
    <w:rsid w:val="08847D7A"/>
    <w:rsid w:val="08A64B94"/>
    <w:rsid w:val="08D348DA"/>
    <w:rsid w:val="0A8848B8"/>
    <w:rsid w:val="0B506225"/>
    <w:rsid w:val="0B87208B"/>
    <w:rsid w:val="0CB741E5"/>
    <w:rsid w:val="0D374880"/>
    <w:rsid w:val="0D5F04C4"/>
    <w:rsid w:val="0F855174"/>
    <w:rsid w:val="1207542D"/>
    <w:rsid w:val="12E437CC"/>
    <w:rsid w:val="164961A3"/>
    <w:rsid w:val="169C3C7F"/>
    <w:rsid w:val="17410CC9"/>
    <w:rsid w:val="1A9A1D07"/>
    <w:rsid w:val="1AC95C43"/>
    <w:rsid w:val="1B430991"/>
    <w:rsid w:val="1B766627"/>
    <w:rsid w:val="1BDC7E4E"/>
    <w:rsid w:val="1BE4650B"/>
    <w:rsid w:val="1C1D5C76"/>
    <w:rsid w:val="1C3D1800"/>
    <w:rsid w:val="1CD142D5"/>
    <w:rsid w:val="1CFB1092"/>
    <w:rsid w:val="1D875D9D"/>
    <w:rsid w:val="1E7969D7"/>
    <w:rsid w:val="20A8594C"/>
    <w:rsid w:val="2172764E"/>
    <w:rsid w:val="240E19C4"/>
    <w:rsid w:val="26643BD2"/>
    <w:rsid w:val="29056A0D"/>
    <w:rsid w:val="29467638"/>
    <w:rsid w:val="29515716"/>
    <w:rsid w:val="29691432"/>
    <w:rsid w:val="2A807FAA"/>
    <w:rsid w:val="2AFC320C"/>
    <w:rsid w:val="2B8B5EAB"/>
    <w:rsid w:val="2C3B2FAB"/>
    <w:rsid w:val="2D3A083C"/>
    <w:rsid w:val="2D673F26"/>
    <w:rsid w:val="2D7713E4"/>
    <w:rsid w:val="30195FFD"/>
    <w:rsid w:val="305A2DDF"/>
    <w:rsid w:val="3068095C"/>
    <w:rsid w:val="30EF1226"/>
    <w:rsid w:val="32807586"/>
    <w:rsid w:val="32835526"/>
    <w:rsid w:val="32B30981"/>
    <w:rsid w:val="34DF4936"/>
    <w:rsid w:val="370E7B80"/>
    <w:rsid w:val="37842196"/>
    <w:rsid w:val="379F2BFF"/>
    <w:rsid w:val="384D0756"/>
    <w:rsid w:val="388215FA"/>
    <w:rsid w:val="38EB3B85"/>
    <w:rsid w:val="3A2133F1"/>
    <w:rsid w:val="3ACF5325"/>
    <w:rsid w:val="3B594420"/>
    <w:rsid w:val="3B761E71"/>
    <w:rsid w:val="3BEF756B"/>
    <w:rsid w:val="3DBE39FB"/>
    <w:rsid w:val="3DCE3E6E"/>
    <w:rsid w:val="3F2B1772"/>
    <w:rsid w:val="3F652704"/>
    <w:rsid w:val="4190551E"/>
    <w:rsid w:val="41957F91"/>
    <w:rsid w:val="41C1610C"/>
    <w:rsid w:val="429F55E7"/>
    <w:rsid w:val="432D7FA2"/>
    <w:rsid w:val="4364377C"/>
    <w:rsid w:val="43657023"/>
    <w:rsid w:val="43B92ECB"/>
    <w:rsid w:val="443F27B7"/>
    <w:rsid w:val="45F81F9D"/>
    <w:rsid w:val="462A2B52"/>
    <w:rsid w:val="468D5208"/>
    <w:rsid w:val="47DA1904"/>
    <w:rsid w:val="48BB68D0"/>
    <w:rsid w:val="49C323BD"/>
    <w:rsid w:val="49F63DA4"/>
    <w:rsid w:val="4A285091"/>
    <w:rsid w:val="4A892B76"/>
    <w:rsid w:val="4AC81CB2"/>
    <w:rsid w:val="4B462D39"/>
    <w:rsid w:val="4B8C064D"/>
    <w:rsid w:val="4DB12150"/>
    <w:rsid w:val="4E2235DB"/>
    <w:rsid w:val="4E4D1277"/>
    <w:rsid w:val="4F81257D"/>
    <w:rsid w:val="4F910294"/>
    <w:rsid w:val="502E1AD5"/>
    <w:rsid w:val="51251996"/>
    <w:rsid w:val="521B34F0"/>
    <w:rsid w:val="53CA34EA"/>
    <w:rsid w:val="57CA4F71"/>
    <w:rsid w:val="57CB48B6"/>
    <w:rsid w:val="57EE7BCB"/>
    <w:rsid w:val="58CB65AE"/>
    <w:rsid w:val="5933223A"/>
    <w:rsid w:val="5B8977BD"/>
    <w:rsid w:val="5B8E0689"/>
    <w:rsid w:val="5BA069F2"/>
    <w:rsid w:val="5C1016C5"/>
    <w:rsid w:val="5E752A4F"/>
    <w:rsid w:val="5EF54A75"/>
    <w:rsid w:val="5F113130"/>
    <w:rsid w:val="5F675148"/>
    <w:rsid w:val="5FCB425A"/>
    <w:rsid w:val="604069F6"/>
    <w:rsid w:val="60B44CEE"/>
    <w:rsid w:val="60FA4974"/>
    <w:rsid w:val="619F674C"/>
    <w:rsid w:val="61A149E1"/>
    <w:rsid w:val="62886432"/>
    <w:rsid w:val="63511D57"/>
    <w:rsid w:val="63B66C5E"/>
    <w:rsid w:val="63FD730F"/>
    <w:rsid w:val="640E4F4F"/>
    <w:rsid w:val="64E86D1E"/>
    <w:rsid w:val="66A71CA5"/>
    <w:rsid w:val="688205BD"/>
    <w:rsid w:val="68D95E79"/>
    <w:rsid w:val="6AA8342B"/>
    <w:rsid w:val="6B881251"/>
    <w:rsid w:val="6BF85E75"/>
    <w:rsid w:val="6CEB29BF"/>
    <w:rsid w:val="6D623627"/>
    <w:rsid w:val="6E8E742B"/>
    <w:rsid w:val="6F1D0911"/>
    <w:rsid w:val="707B2793"/>
    <w:rsid w:val="735B5951"/>
    <w:rsid w:val="73667066"/>
    <w:rsid w:val="738E07AE"/>
    <w:rsid w:val="749C6454"/>
    <w:rsid w:val="76DA4455"/>
    <w:rsid w:val="770B7A8D"/>
    <w:rsid w:val="770F0C1E"/>
    <w:rsid w:val="77CC1F2F"/>
    <w:rsid w:val="78111444"/>
    <w:rsid w:val="782567A5"/>
    <w:rsid w:val="7B343EA7"/>
    <w:rsid w:val="7BFC7B7B"/>
    <w:rsid w:val="7CE502B1"/>
    <w:rsid w:val="7D277EAB"/>
    <w:rsid w:val="7DBA173E"/>
    <w:rsid w:val="7DE71E07"/>
    <w:rsid w:val="7DEE0F6B"/>
    <w:rsid w:val="7EFA1A48"/>
    <w:rsid w:val="7F2C73E8"/>
    <w:rsid w:val="7FA5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100" w:afterLines="100" w:afterAutospacing="0" w:line="560" w:lineRule="exact"/>
      <w:ind w:firstLine="0" w:firstLineChars="0"/>
      <w:jc w:val="center"/>
      <w:outlineLvl w:val="0"/>
    </w:pPr>
    <w:rPr>
      <w:rFonts w:ascii="Times New Roman" w:hAnsi="Times New Roman" w:eastAsia="仿宋" w:cs="Times New Roman"/>
      <w:b/>
      <w:kern w:val="44"/>
      <w:sz w:val="44"/>
    </w:rPr>
  </w:style>
  <w:style w:type="paragraph" w:styleId="3">
    <w:name w:val="heading 2"/>
    <w:basedOn w:val="1"/>
    <w:next w:val="1"/>
    <w:autoRedefine/>
    <w:semiHidden/>
    <w:unhideWhenUsed/>
    <w:qFormat/>
    <w:uiPriority w:val="0"/>
    <w:pPr>
      <w:keepNext/>
      <w:keepLines/>
      <w:widowControl w:val="0"/>
      <w:adjustRightInd w:val="0"/>
      <w:snapToGrid w:val="0"/>
      <w:spacing w:before="50" w:beforeLines="50" w:after="120" w:line="560" w:lineRule="exact"/>
      <w:ind w:firstLine="0" w:firstLineChars="0"/>
      <w:jc w:val="left"/>
      <w:outlineLvl w:val="1"/>
    </w:pPr>
    <w:rPr>
      <w:rFonts w:ascii="Arial" w:hAnsi="Arial"/>
      <w:b/>
      <w:kern w:val="0"/>
      <w:sz w:val="32"/>
      <w:szCs w:val="32"/>
    </w:rPr>
  </w:style>
  <w:style w:type="paragraph" w:styleId="4">
    <w:name w:val="heading 3"/>
    <w:basedOn w:val="1"/>
    <w:next w:val="1"/>
    <w:autoRedefine/>
    <w:semiHidden/>
    <w:unhideWhenUsed/>
    <w:qFormat/>
    <w:uiPriority w:val="0"/>
    <w:pPr>
      <w:keepNext/>
      <w:keepLines/>
      <w:spacing w:before="140" w:beforeLines="0" w:beforeAutospacing="0" w:after="140" w:afterLines="0" w:afterAutospacing="0" w:line="560" w:lineRule="exact"/>
      <w:ind w:firstLine="883" w:firstLineChars="200"/>
      <w:jc w:val="left"/>
      <w:outlineLvl w:val="2"/>
    </w:pPr>
    <w:rPr>
      <w:rFonts w:ascii="Times New Roman" w:hAnsi="Times New Roman"/>
      <w:b/>
      <w:sz w:val="30"/>
    </w:rPr>
  </w:style>
  <w:style w:type="paragraph" w:styleId="5">
    <w:name w:val="heading 4"/>
    <w:basedOn w:val="1"/>
    <w:next w:val="1"/>
    <w:autoRedefine/>
    <w:semiHidden/>
    <w:unhideWhenUsed/>
    <w:qFormat/>
    <w:uiPriority w:val="0"/>
    <w:pPr>
      <w:keepNext/>
      <w:keepLines/>
      <w:spacing w:beforeLines="0" w:beforeAutospacing="0" w:afterLines="0" w:afterAutospacing="0" w:line="560" w:lineRule="exact"/>
      <w:ind w:firstLine="883" w:firstLineChars="200"/>
      <w:jc w:val="left"/>
      <w:outlineLvl w:val="3"/>
    </w:pPr>
    <w:rPr>
      <w:rFonts w:ascii="Arial" w:hAnsi="Arial"/>
      <w:b/>
    </w:rPr>
  </w:style>
  <w:style w:type="paragraph" w:styleId="6">
    <w:name w:val="heading 6"/>
    <w:basedOn w:val="1"/>
    <w:next w:val="1"/>
    <w:qFormat/>
    <w:uiPriority w:val="0"/>
    <w:pPr>
      <w:keepNext/>
      <w:keepLines/>
      <w:tabs>
        <w:tab w:val="left" w:pos="425"/>
        <w:tab w:val="left" w:pos="992"/>
      </w:tabs>
      <w:spacing w:before="240" w:beforeLines="0" w:after="64" w:afterLines="0" w:line="319" w:lineRule="auto"/>
      <w:ind w:left="567" w:firstLine="425" w:firstLineChars="0"/>
      <w:outlineLvl w:val="5"/>
    </w:pPr>
    <w:rPr>
      <w:rFonts w:ascii="Cambria" w:hAnsi="Cambria" w:eastAsia="仿宋_GB2312" w:cs="Times New Roman"/>
      <w:b/>
      <w:sz w:val="24"/>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宋体" w:hAnsi="宋体" w:eastAsia="宋体" w:cs="宋体"/>
      <w:sz w:val="21"/>
      <w:szCs w:val="21"/>
      <w:lang w:val="zh-CN" w:eastAsia="zh-CN" w:bidi="zh-CN"/>
    </w:rPr>
  </w:style>
  <w:style w:type="paragraph" w:styleId="8">
    <w:name w:val="Normal (Web)"/>
    <w:autoRedefine/>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heme="minorHAnsi" w:hAnsiTheme="minorHAnsi" w:eastAsiaTheme="minorEastAsia" w:cstheme="minorBidi"/>
      <w:kern w:val="0"/>
      <w:sz w:val="24"/>
      <w:szCs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800080"/>
      <w:u w:val="none"/>
    </w:rPr>
  </w:style>
  <w:style w:type="character" w:styleId="14">
    <w:name w:val="Emphasis"/>
    <w:basedOn w:val="11"/>
    <w:autoRedefine/>
    <w:qFormat/>
    <w:uiPriority w:val="0"/>
    <w:rPr>
      <w:b/>
      <w:bCs/>
    </w:rPr>
  </w:style>
  <w:style w:type="character" w:styleId="15">
    <w:name w:val="HTML Definition"/>
    <w:basedOn w:val="11"/>
    <w:autoRedefine/>
    <w:qFormat/>
    <w:uiPriority w:val="0"/>
  </w:style>
  <w:style w:type="character" w:styleId="16">
    <w:name w:val="HTML Typewriter"/>
    <w:basedOn w:val="11"/>
    <w:autoRedefine/>
    <w:qFormat/>
    <w:uiPriority w:val="0"/>
    <w:rPr>
      <w:rFonts w:hint="default" w:ascii="monospace" w:hAnsi="monospace" w:eastAsia="monospace" w:cs="monospace"/>
      <w:sz w:val="20"/>
    </w:rPr>
  </w:style>
  <w:style w:type="character" w:styleId="17">
    <w:name w:val="HTML Acronym"/>
    <w:basedOn w:val="11"/>
    <w:autoRedefine/>
    <w:qFormat/>
    <w:uiPriority w:val="0"/>
  </w:style>
  <w:style w:type="character" w:styleId="18">
    <w:name w:val="HTML Variable"/>
    <w:basedOn w:val="11"/>
    <w:autoRedefine/>
    <w:qFormat/>
    <w:uiPriority w:val="0"/>
  </w:style>
  <w:style w:type="character" w:styleId="19">
    <w:name w:val="Hyperlink"/>
    <w:basedOn w:val="11"/>
    <w:autoRedefine/>
    <w:qFormat/>
    <w:uiPriority w:val="0"/>
    <w:rPr>
      <w:color w:val="0000FF"/>
      <w:u w:val="none"/>
    </w:rPr>
  </w:style>
  <w:style w:type="character" w:styleId="20">
    <w:name w:val="HTML Code"/>
    <w:basedOn w:val="11"/>
    <w:autoRedefine/>
    <w:qFormat/>
    <w:uiPriority w:val="0"/>
    <w:rPr>
      <w:rFonts w:hint="default" w:ascii="monospace" w:hAnsi="monospace" w:eastAsia="monospace" w:cs="monospace"/>
      <w:sz w:val="20"/>
    </w:rPr>
  </w:style>
  <w:style w:type="character" w:styleId="21">
    <w:name w:val="HTML Cite"/>
    <w:basedOn w:val="11"/>
    <w:autoRedefine/>
    <w:qFormat/>
    <w:uiPriority w:val="0"/>
  </w:style>
  <w:style w:type="character" w:styleId="22">
    <w:name w:val="HTML Keyboard"/>
    <w:basedOn w:val="11"/>
    <w:autoRedefine/>
    <w:qFormat/>
    <w:uiPriority w:val="0"/>
    <w:rPr>
      <w:rFonts w:ascii="monospace" w:hAnsi="monospace" w:eastAsia="monospace" w:cs="monospace"/>
      <w:sz w:val="20"/>
    </w:rPr>
  </w:style>
  <w:style w:type="character" w:styleId="23">
    <w:name w:val="HTML Sample"/>
    <w:basedOn w:val="11"/>
    <w:autoRedefine/>
    <w:qFormat/>
    <w:uiPriority w:val="0"/>
    <w:rPr>
      <w:rFonts w:hint="default" w:ascii="monospace" w:hAnsi="monospace" w:eastAsia="monospace" w:cs="monospace"/>
    </w:rPr>
  </w:style>
  <w:style w:type="paragraph" w:customStyle="1" w:styleId="24">
    <w:name w:val="Default"/>
    <w:autoRedefine/>
    <w:qFormat/>
    <w:uiPriority w:val="0"/>
    <w:pPr>
      <w:widowControl w:val="0"/>
      <w:autoSpaceDE w:val="0"/>
      <w:autoSpaceDN w:val="0"/>
      <w:adjustRightInd w:val="0"/>
      <w:jc w:val="left"/>
    </w:pPr>
    <w:rPr>
      <w:rFonts w:ascii="Arial" w:hAnsi="Arial" w:eastAsia="宋体" w:cs="Arial"/>
      <w:color w:val="000000"/>
      <w:kern w:val="0"/>
      <w:sz w:val="24"/>
      <w:szCs w:val="24"/>
      <w:lang w:val="en-US" w:eastAsia="zh-CN" w:bidi="ar-SA"/>
    </w:rPr>
  </w:style>
  <w:style w:type="paragraph" w:styleId="25">
    <w:name w:val="List Paragraph"/>
    <w:basedOn w:val="1"/>
    <w:qFormat/>
    <w:uiPriority w:val="1"/>
    <w:pPr>
      <w:ind w:left="536" w:hanging="31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2324</Words>
  <Characters>2480</Characters>
  <Lines>0</Lines>
  <Paragraphs>0</Paragraphs>
  <TotalTime>9</TotalTime>
  <ScaleCrop>false</ScaleCrop>
  <LinksUpToDate>false</LinksUpToDate>
  <CharactersWithSpaces>2570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2021-05-20T13:27:00Z</dcterms:created>
  <dc:creator>鲸落</dc:creator>
  <cp:lastModifiedBy>WJJ714</cp:lastModifiedBy>
  <cp:lastPrinted>2026-01-09T06:24:00Z</cp:lastPrinted>
  <dcterms:modified xsi:type="dcterms:W3CDTF">2026-01-20T09:10:37Z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1F0765FEDFD5463CBC72BE454C56CAB4</vt:lpwstr>
  </property>
  <property fmtid="{D5CDD505-2E9C-101B-9397-08002B2CF9AE}" pid="4" name="KSOTemplateDocerSaveRecord">
    <vt:lpwstr>eyJoZGlkIjoiZDBiMTBkZDNjYWE5OTExMzJmNTAyYmRlZDcwODY2ZmIiLCJ1c2VySWQiOiIxMzkzMzM3NTI1In0=</vt:lpwstr>
  </property>
</Properties>
</file>