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5004"/>
        <w:gridCol w:w="3030"/>
        <w:gridCol w:w="4545"/>
      </w:tblGrid>
      <w:tr w14:paraId="6554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4203" w:type="dxa"/>
            <w:gridSpan w:val="4"/>
            <w:tcBorders>
              <w:top w:val="nil"/>
              <w:left w:val="nil"/>
              <w:bottom w:val="double" w:color="000000" w:sz="4" w:space="0"/>
              <w:right w:val="nil"/>
            </w:tcBorders>
            <w:shd w:val="clear" w:color="auto" w:fill="auto"/>
            <w:vAlign w:val="center"/>
          </w:tcPr>
          <w:p w14:paraId="08000972">
            <w:pPr>
              <w:keepNext w:val="0"/>
              <w:keepLines w:val="0"/>
              <w:pageBreakBefore w:val="0"/>
              <w:widowControl/>
              <w:suppressLineNumbers w:val="0"/>
              <w:kinsoku/>
              <w:overflowPunct/>
              <w:bidi w:val="0"/>
              <w:ind w:left="0" w:leftChars="0" w:right="0"/>
              <w:jc w:val="left"/>
              <w:textAlignment w:val="center"/>
              <w:rPr>
                <w:rFonts w:hint="default" w:ascii="黑体" w:hAnsi="宋体" w:eastAsia="黑体" w:cs="黑体"/>
                <w:b w:val="0"/>
                <w:bCs w:val="0"/>
                <w:i w:val="0"/>
                <w:iCs w:val="0"/>
                <w:color w:val="000000"/>
                <w:kern w:val="0"/>
                <w:sz w:val="28"/>
                <w:szCs w:val="28"/>
                <w:u w:val="none"/>
                <w:lang w:val="en-US" w:eastAsia="zh-CN" w:bidi="ar"/>
              </w:rPr>
            </w:pPr>
            <w:r>
              <w:rPr>
                <w:rFonts w:hint="eastAsia" w:ascii="黑体" w:hAnsi="宋体" w:eastAsia="黑体" w:cs="黑体"/>
                <w:b w:val="0"/>
                <w:bCs w:val="0"/>
                <w:i w:val="0"/>
                <w:iCs w:val="0"/>
                <w:color w:val="000000"/>
                <w:kern w:val="0"/>
                <w:sz w:val="28"/>
                <w:szCs w:val="28"/>
                <w:u w:val="none"/>
                <w:lang w:val="en-US" w:eastAsia="zh-CN" w:bidi="ar"/>
              </w:rPr>
              <w:t>附件</w:t>
            </w:r>
          </w:p>
          <w:p w14:paraId="68B6582D">
            <w:pPr>
              <w:keepNext w:val="0"/>
              <w:keepLines w:val="0"/>
              <w:pageBreakBefore w:val="0"/>
              <w:widowControl/>
              <w:suppressLineNumbers w:val="0"/>
              <w:kinsoku/>
              <w:overflowPunct/>
              <w:bidi w:val="0"/>
              <w:ind w:left="0" w:leftChars="0" w:right="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供应商投标登记表</w:t>
            </w:r>
          </w:p>
        </w:tc>
      </w:tr>
      <w:tr w14:paraId="2768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jc w:val="center"/>
        </w:trPr>
        <w:tc>
          <w:tcPr>
            <w:tcW w:w="1624" w:type="dxa"/>
            <w:tcBorders>
              <w:top w:val="double" w:color="000000" w:sz="4" w:space="0"/>
              <w:left w:val="double" w:color="000000" w:sz="4" w:space="0"/>
              <w:bottom w:val="single" w:color="000000" w:sz="4" w:space="0"/>
              <w:right w:val="single" w:color="000000" w:sz="4" w:space="0"/>
            </w:tcBorders>
            <w:shd w:val="clear" w:color="auto" w:fill="auto"/>
            <w:noWrap/>
            <w:vAlign w:val="center"/>
          </w:tcPr>
          <w:p w14:paraId="57CA40C1">
            <w:pPr>
              <w:keepNext w:val="0"/>
              <w:keepLines w:val="0"/>
              <w:pageBreakBefore w:val="0"/>
              <w:widowControl/>
              <w:suppressLineNumbers w:val="0"/>
              <w:kinsoku/>
              <w:overflowPunct/>
              <w:bidi w:val="0"/>
              <w:ind w:left="0" w:leftChars="0" w:right="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5004" w:type="dxa"/>
            <w:tcBorders>
              <w:top w:val="double" w:color="000000" w:sz="4" w:space="0"/>
              <w:left w:val="single" w:color="000000" w:sz="4" w:space="0"/>
              <w:bottom w:val="single" w:color="000000" w:sz="4" w:space="0"/>
              <w:right w:val="single" w:color="000000" w:sz="4" w:space="0"/>
            </w:tcBorders>
            <w:shd w:val="clear" w:color="auto" w:fill="auto"/>
            <w:vAlign w:val="center"/>
          </w:tcPr>
          <w:p w14:paraId="532E6BDE">
            <w:pPr>
              <w:keepNext w:val="0"/>
              <w:keepLines w:val="0"/>
              <w:pageBreakBefore w:val="0"/>
              <w:widowControl/>
              <w:suppressLineNumbers w:val="0"/>
              <w:kinsoku/>
              <w:overflowPunct/>
              <w:bidi w:val="0"/>
              <w:ind w:left="0" w:leftChars="0" w:right="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酒泉市中医医院餐厅服务项目（二次）</w:t>
            </w:r>
            <w:bookmarkStart w:id="0" w:name="_GoBack"/>
            <w:bookmarkEnd w:id="0"/>
          </w:p>
        </w:tc>
        <w:tc>
          <w:tcPr>
            <w:tcW w:w="3030" w:type="dxa"/>
            <w:tcBorders>
              <w:top w:val="double" w:color="000000" w:sz="4" w:space="0"/>
              <w:left w:val="single" w:color="000000" w:sz="4" w:space="0"/>
              <w:bottom w:val="single" w:color="000000" w:sz="4" w:space="0"/>
              <w:right w:val="single" w:color="000000" w:sz="4" w:space="0"/>
            </w:tcBorders>
            <w:shd w:val="clear" w:color="auto" w:fill="auto"/>
            <w:noWrap/>
            <w:vAlign w:val="center"/>
          </w:tcPr>
          <w:p w14:paraId="43736F6F">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项目编号</w:t>
            </w:r>
          </w:p>
        </w:tc>
        <w:tc>
          <w:tcPr>
            <w:tcW w:w="4545" w:type="dxa"/>
            <w:tcBorders>
              <w:top w:val="double" w:color="000000" w:sz="4" w:space="0"/>
              <w:left w:val="single" w:color="000000" w:sz="4" w:space="0"/>
              <w:bottom w:val="single" w:color="000000" w:sz="4" w:space="0"/>
              <w:right w:val="double" w:color="000000" w:sz="4" w:space="0"/>
            </w:tcBorders>
            <w:shd w:val="clear" w:color="auto" w:fill="auto"/>
            <w:noWrap/>
            <w:vAlign w:val="center"/>
          </w:tcPr>
          <w:p w14:paraId="37F3BE2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GSQC[2026]001号</w:t>
            </w:r>
          </w:p>
        </w:tc>
      </w:tr>
      <w:tr w14:paraId="4D58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4591224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投标人名称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1878">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7E9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统一信用代码</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6B8E99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7CD0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73C9DC">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C7C">
            <w:pPr>
              <w:pageBreakBefore w:val="0"/>
              <w:kinsoku/>
              <w:overflowPunct/>
              <w:bidi w:val="0"/>
              <w:ind w:left="0" w:leftChars="0" w:right="0"/>
              <w:jc w:val="center"/>
              <w:rPr>
                <w:rFonts w:hint="eastAsia" w:ascii="仿宋" w:hAnsi="仿宋" w:eastAsia="仿宋" w:cs="仿宋"/>
                <w:b/>
                <w:bCs/>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B49A">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5FEAE69B">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1A2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6D2E6728">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委托代理人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1EA3">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F535">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27901EC">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A07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37A9A156">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电子邮箱</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34BC">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E844">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登记时间</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86A75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50E4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1624" w:type="dxa"/>
            <w:tcBorders>
              <w:top w:val="single" w:color="000000" w:sz="4" w:space="0"/>
              <w:left w:val="double" w:color="000000" w:sz="4" w:space="0"/>
              <w:bottom w:val="double" w:color="000000" w:sz="4" w:space="0"/>
              <w:right w:val="single" w:color="000000" w:sz="4" w:space="0"/>
            </w:tcBorders>
            <w:shd w:val="clear" w:color="auto" w:fill="auto"/>
            <w:noWrap/>
            <w:vAlign w:val="center"/>
          </w:tcPr>
          <w:p w14:paraId="609F16F9">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12579" w:type="dxa"/>
            <w:gridSpan w:val="3"/>
            <w:tcBorders>
              <w:top w:val="single" w:color="000000" w:sz="4" w:space="0"/>
              <w:left w:val="single" w:color="000000" w:sz="4" w:space="0"/>
              <w:bottom w:val="double" w:color="000000" w:sz="4" w:space="0"/>
              <w:right w:val="double" w:color="000000" w:sz="4" w:space="0"/>
            </w:tcBorders>
            <w:shd w:val="clear" w:color="auto" w:fill="auto"/>
            <w:vAlign w:val="center"/>
          </w:tcPr>
          <w:p w14:paraId="27705B9C">
            <w:pPr>
              <w:keepNext w:val="0"/>
              <w:keepLines w:val="0"/>
              <w:pageBreakBefore w:val="0"/>
              <w:widowControl/>
              <w:suppressLineNumbers w:val="0"/>
              <w:kinsoku/>
              <w:overflowPunct/>
              <w:bidi w:val="0"/>
              <w:ind w:left="0" w:leftChars="0" w:right="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填写内容要清晰可辨认，手写、机打均可，供应商应保证所填信息的准确性，如因信息填写无法辨认或信息不准确所导致的一切后果均由供应商自行承担。</w:t>
            </w:r>
          </w:p>
        </w:tc>
      </w:tr>
    </w:tbl>
    <w:p w14:paraId="3AA3E83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3B48"/>
    <w:rsid w:val="0B706CC3"/>
    <w:rsid w:val="1A473347"/>
    <w:rsid w:val="40640B17"/>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Words>
  <Characters>152</Characters>
  <Lines>0</Lines>
  <Paragraphs>0</Paragraphs>
  <TotalTime>0</TotalTime>
  <ScaleCrop>false</ScaleCrop>
  <LinksUpToDate>false</LinksUpToDate>
  <CharactersWithSpaces>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2026-01-27T07:57:00Z</dcterms:created>
  <dc:creator>Administrator</dc:creator>
  <cp:lastModifiedBy>灬初心丶</cp:lastModifiedBy>
  <dcterms:modified xsi:type="dcterms:W3CDTF">2026-02-09T01:36:11Z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eyJoZGlkIjoiMGU5ZmFiNWJiYTAxZDZhZjRlZDMzYWViYzczZmVhODgiLCJ1c2VySWQiOiI1Nzg2MDA3OTcifQ==</vt:lpwstr>
  </property>
  <property fmtid="{D5CDD505-2E9C-101B-9397-08002B2CF9AE}" pid="4" name="ICV">
    <vt:lpwstr>F3DF2B1F99E7471CB2F293E2104AFD79_12</vt:lpwstr>
  </property>
</Properties>
</file>