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30F081">
      <w:pPr>
        <w:spacing w:before="157"/>
      </w:pPr>
    </w:p>
    <w:p w14:paraId="1A0C8A57">
      <w:pPr>
        <w:sectPr>
          <w:pgSz w:w="23812" w:h="16839"/>
          <w:pgMar w:top="1431" w:right="1426" w:bottom="0" w:left="1448" w:header="0" w:footer="0" w:gutter="0"/>
          <w:cols w:equalWidth="0" w:num="1">
            <w:col w:w="20937"/>
          </w:cols>
        </w:sectPr>
      </w:pPr>
    </w:p>
    <w:p w14:paraId="052E72E8">
      <w:pPr>
        <w:pStyle w:val="3"/>
        <w:spacing w:before="75" w:line="224" w:lineRule="auto"/>
        <w:rPr>
          <w:rFonts w:hint="eastAsia"/>
          <w:spacing w:val="6"/>
          <w:sz w:val="31"/>
          <w:szCs w:val="31"/>
        </w:rPr>
      </w:pPr>
      <w:r>
        <w:rPr>
          <w:spacing w:val="6"/>
          <w:sz w:val="31"/>
          <w:szCs w:val="31"/>
        </w:rPr>
        <w:t>关于对《</w:t>
      </w:r>
      <w:r>
        <w:rPr>
          <w:rFonts w:hint="eastAsia"/>
          <w:spacing w:val="6"/>
          <w:sz w:val="31"/>
          <w:szCs w:val="31"/>
        </w:rPr>
        <w:t>S315线西大滩至十八里堡段改建</w:t>
      </w:r>
    </w:p>
    <w:p w14:paraId="2FBCED5D">
      <w:pPr>
        <w:pStyle w:val="3"/>
        <w:spacing w:before="75" w:line="224" w:lineRule="auto"/>
        <w:ind w:firstLine="322" w:firstLineChars="100"/>
        <w:rPr>
          <w:sz w:val="31"/>
          <w:szCs w:val="31"/>
        </w:rPr>
      </w:pPr>
      <w:r>
        <w:rPr>
          <w:rFonts w:hint="eastAsia"/>
          <w:spacing w:val="6"/>
          <w:sz w:val="31"/>
          <w:szCs w:val="31"/>
        </w:rPr>
        <w:t>项目工程</w:t>
      </w:r>
      <w:r>
        <w:rPr>
          <w:spacing w:val="8"/>
          <w:sz w:val="31"/>
          <w:szCs w:val="31"/>
        </w:rPr>
        <w:t>》社会稳定风险评估的公示</w:t>
      </w:r>
    </w:p>
    <w:p w14:paraId="0BA0C00C">
      <w:pPr>
        <w:spacing w:line="246" w:lineRule="auto"/>
        <w:rPr>
          <w:rFonts w:ascii="Arial"/>
          <w:sz w:val="21"/>
        </w:rPr>
      </w:pPr>
    </w:p>
    <w:p w14:paraId="565A701F">
      <w:pPr>
        <w:spacing w:line="247" w:lineRule="auto"/>
        <w:rPr>
          <w:rFonts w:ascii="Arial"/>
          <w:sz w:val="21"/>
        </w:rPr>
      </w:pPr>
    </w:p>
    <w:p w14:paraId="53D30DB2">
      <w:pPr>
        <w:pStyle w:val="3"/>
        <w:spacing w:before="78" w:line="354" w:lineRule="auto"/>
        <w:ind w:right="333" w:firstLine="503"/>
        <w:jc w:val="both"/>
      </w:pPr>
      <w:r>
        <w:rPr>
          <w:spacing w:val="10"/>
        </w:rPr>
        <w:t>为充分了解社会各界对“</w:t>
      </w:r>
      <w:r>
        <w:rPr>
          <w:rFonts w:hint="eastAsia"/>
          <w:spacing w:val="10"/>
          <w:lang w:eastAsia="zh-CN"/>
        </w:rPr>
        <w:t>S315线西大滩至十八里堡段改建项目工程</w:t>
      </w:r>
      <w:r>
        <w:rPr>
          <w:spacing w:val="6"/>
        </w:rPr>
        <w:t>”社会稳定风险的意见和诉</w:t>
      </w:r>
      <w:r>
        <w:rPr>
          <w:spacing w:val="7"/>
        </w:rPr>
        <w:t>求，加强公众参与，精准识别涉稳风险因素，从源头上制定风险防范和化解措施。根据中共中央办公厅、国务院办公厅印发</w:t>
      </w:r>
      <w:r>
        <w:rPr>
          <w:spacing w:val="17"/>
        </w:rPr>
        <w:t>《关于加强新形势下重大决策社会稳定风险评估机制建设的</w:t>
      </w:r>
      <w:r>
        <w:rPr>
          <w:spacing w:val="4"/>
        </w:rPr>
        <w:t>意见》(中办发[2021]11</w:t>
      </w:r>
      <w:r>
        <w:rPr>
          <w:spacing w:val="-40"/>
        </w:rPr>
        <w:t xml:space="preserve"> </w:t>
      </w:r>
      <w:r>
        <w:rPr>
          <w:spacing w:val="4"/>
        </w:rPr>
        <w:t>号)、国家发展和改革</w:t>
      </w:r>
      <w:r>
        <w:rPr>
          <w:spacing w:val="3"/>
        </w:rPr>
        <w:t>委员会《关于重</w:t>
      </w:r>
      <w:r>
        <w:rPr>
          <w:spacing w:val="9"/>
        </w:rPr>
        <w:t>大固定资产投资项目社会稳定风险评估暂行办法》</w:t>
      </w:r>
      <w:r>
        <w:rPr>
          <w:spacing w:val="-39"/>
        </w:rPr>
        <w:t xml:space="preserve"> </w:t>
      </w:r>
      <w:r>
        <w:rPr>
          <w:spacing w:val="9"/>
        </w:rPr>
        <w:t>(发改投资</w:t>
      </w:r>
      <w:r>
        <w:rPr>
          <w:spacing w:val="7"/>
        </w:rPr>
        <w:t>[2012]2492</w:t>
      </w:r>
      <w:r>
        <w:rPr>
          <w:spacing w:val="-23"/>
        </w:rPr>
        <w:t xml:space="preserve"> </w:t>
      </w:r>
      <w:r>
        <w:rPr>
          <w:spacing w:val="7"/>
        </w:rPr>
        <w:t>号)、省委办公厅、省政府办公厅印发《关于加强</w:t>
      </w:r>
      <w:r>
        <w:rPr>
          <w:spacing w:val="16"/>
        </w:rPr>
        <w:t>新形势下重大决策社会稳定风险评估机制建设的若干措施》</w:t>
      </w:r>
      <w:r>
        <w:rPr>
          <w:spacing w:val="13"/>
        </w:rPr>
        <w:t xml:space="preserve"> </w:t>
      </w:r>
      <w:r>
        <w:rPr>
          <w:spacing w:val="4"/>
        </w:rPr>
        <w:t>(甘办发[2021]33</w:t>
      </w:r>
      <w:r>
        <w:rPr>
          <w:spacing w:val="-42"/>
        </w:rPr>
        <w:t xml:space="preserve"> </w:t>
      </w:r>
      <w:r>
        <w:rPr>
          <w:spacing w:val="4"/>
        </w:rPr>
        <w:t>号)及《关于规范社会稳定风险评</w:t>
      </w:r>
      <w:r>
        <w:rPr>
          <w:spacing w:val="3"/>
        </w:rPr>
        <w:t>估报告和报</w:t>
      </w:r>
      <w:r>
        <w:rPr>
          <w:spacing w:val="8"/>
        </w:rPr>
        <w:t>备工作的通知》（甘稳评办发[2015]2</w:t>
      </w:r>
      <w:r>
        <w:rPr>
          <w:spacing w:val="-39"/>
        </w:rPr>
        <w:t xml:space="preserve"> </w:t>
      </w:r>
      <w:r>
        <w:rPr>
          <w:spacing w:val="8"/>
        </w:rPr>
        <w:t>号）和《武威市第三方</w:t>
      </w:r>
      <w:r>
        <w:rPr>
          <w:spacing w:val="7"/>
        </w:rPr>
        <w:t>社会稳定风险评估机构培育管理办法》等文件政策规定要求，依照重大事项社会稳定风险评估工作规范化程序的要求，围绕合法性、合理性、可行性和可控性等内容，</w:t>
      </w:r>
      <w:r>
        <w:rPr>
          <w:rFonts w:hint="eastAsia"/>
          <w:spacing w:val="7"/>
        </w:rPr>
        <w:t>民勤县热力供应站</w:t>
      </w:r>
      <w:r>
        <w:rPr>
          <w:spacing w:val="13"/>
        </w:rPr>
        <w:t>委托</w:t>
      </w:r>
      <w:r>
        <w:rPr>
          <w:rFonts w:hint="eastAsia" w:hAnsi="仿宋" w:cs="仿宋"/>
          <w:color w:val="000000"/>
          <w:szCs w:val="28"/>
          <w:lang w:eastAsia="zh-CN"/>
        </w:rPr>
        <w:t>甘肃建凯项目管理有限公司</w:t>
      </w:r>
      <w:r>
        <w:rPr>
          <w:spacing w:val="13"/>
        </w:rPr>
        <w:t>对“</w:t>
      </w:r>
      <w:r>
        <w:rPr>
          <w:rFonts w:hint="eastAsia"/>
          <w:spacing w:val="10"/>
          <w:lang w:eastAsia="zh-CN"/>
        </w:rPr>
        <w:t>S315线西大滩至十八里堡段改建项目工程</w:t>
      </w:r>
      <w:r>
        <w:rPr>
          <w:spacing w:val="-78"/>
        </w:rPr>
        <w:t xml:space="preserve"> </w:t>
      </w:r>
      <w:r>
        <w:rPr>
          <w:spacing w:val="6"/>
        </w:rPr>
        <w:t>”进行社会稳定</w:t>
      </w:r>
      <w:r>
        <w:rPr>
          <w:spacing w:val="9"/>
        </w:rPr>
        <w:t>风险评估工作，现将项目基本情况向社会进行公示。</w:t>
      </w:r>
    </w:p>
    <w:p w14:paraId="3B06FFBF">
      <w:pPr>
        <w:pStyle w:val="3"/>
        <w:spacing w:line="227" w:lineRule="auto"/>
        <w:ind w:left="504"/>
      </w:pPr>
      <w:r>
        <w:rPr>
          <w:spacing w:val="7"/>
        </w:rPr>
        <w:t>一、项目概况</w:t>
      </w:r>
    </w:p>
    <w:p w14:paraId="0A467ACB">
      <w:pPr>
        <w:pStyle w:val="3"/>
        <w:spacing w:before="78" w:line="354" w:lineRule="auto"/>
        <w:ind w:right="333" w:firstLine="503"/>
        <w:jc w:val="both"/>
        <w:rPr>
          <w:rFonts w:hint="eastAsia" w:eastAsia="宋体"/>
          <w:spacing w:val="10"/>
          <w:lang w:eastAsia="zh-CN"/>
        </w:rPr>
      </w:pPr>
      <w:r>
        <w:rPr>
          <w:rFonts w:ascii="宋体" w:hAnsi="宋体" w:eastAsia="宋体" w:cs="宋体"/>
          <w:b/>
          <w:bCs/>
          <w:spacing w:val="16"/>
        </w:rPr>
        <w:t>1.项目名称</w:t>
      </w:r>
      <w:r>
        <w:rPr>
          <w:rFonts w:ascii="宋体" w:hAnsi="宋体" w:eastAsia="宋体" w:cs="宋体"/>
          <w:spacing w:val="16"/>
        </w:rPr>
        <w:t>：</w:t>
      </w:r>
      <w:r>
        <w:rPr>
          <w:rFonts w:hint="eastAsia"/>
          <w:spacing w:val="10"/>
          <w:lang w:eastAsia="zh-CN"/>
        </w:rPr>
        <w:t>S315线西大滩至十八里堡段改建项目工程</w:t>
      </w:r>
    </w:p>
    <w:p w14:paraId="30562D07">
      <w:pPr>
        <w:pStyle w:val="3"/>
        <w:spacing w:before="78" w:line="354" w:lineRule="auto"/>
        <w:ind w:right="333" w:firstLine="503"/>
        <w:jc w:val="both"/>
        <w:rPr>
          <w:rFonts w:hint="eastAsia" w:ascii="宋体" w:hAnsi="宋体" w:eastAsia="宋体" w:cs="宋体"/>
          <w:spacing w:val="16"/>
          <w:lang w:eastAsia="zh-CN"/>
        </w:rPr>
      </w:pPr>
      <w:r>
        <w:rPr>
          <w:rFonts w:ascii="宋体" w:hAnsi="宋体" w:eastAsia="宋体" w:cs="宋体"/>
          <w:b/>
          <w:bCs/>
          <w:spacing w:val="16"/>
        </w:rPr>
        <w:t>2.项目性质</w:t>
      </w:r>
      <w:r>
        <w:rPr>
          <w:rFonts w:ascii="宋体" w:hAnsi="宋体" w:eastAsia="宋体" w:cs="宋体"/>
          <w:spacing w:val="16"/>
        </w:rPr>
        <w:t>：</w:t>
      </w:r>
      <w:r>
        <w:rPr>
          <w:rFonts w:hint="eastAsia" w:cs="宋体"/>
          <w:spacing w:val="16"/>
          <w:lang w:val="en-US" w:eastAsia="zh-CN"/>
        </w:rPr>
        <w:t>改建</w:t>
      </w:r>
    </w:p>
    <w:p w14:paraId="53E23083">
      <w:pPr>
        <w:pStyle w:val="3"/>
        <w:spacing w:before="78" w:line="354" w:lineRule="auto"/>
        <w:ind w:right="333" w:firstLine="503"/>
        <w:jc w:val="both"/>
        <w:rPr>
          <w:rFonts w:ascii="宋体" w:hAnsi="宋体" w:eastAsia="宋体" w:cs="宋体"/>
          <w:spacing w:val="16"/>
        </w:rPr>
      </w:pPr>
      <w:r>
        <w:rPr>
          <w:rFonts w:ascii="宋体" w:hAnsi="宋体" w:eastAsia="宋体" w:cs="宋体"/>
          <w:b/>
          <w:bCs/>
          <w:spacing w:val="16"/>
        </w:rPr>
        <w:t>3.项目建设单位</w:t>
      </w:r>
      <w:r>
        <w:rPr>
          <w:rFonts w:ascii="宋体" w:hAnsi="宋体" w:eastAsia="宋体" w:cs="宋体"/>
          <w:spacing w:val="16"/>
        </w:rPr>
        <w:t>：</w:t>
      </w:r>
      <w:r>
        <w:rPr>
          <w:rFonts w:hint="eastAsia" w:ascii="宋体" w:hAnsi="宋体" w:eastAsia="宋体" w:cs="宋体"/>
          <w:spacing w:val="16"/>
        </w:rPr>
        <w:t>武威</w:t>
      </w:r>
      <w:r>
        <w:rPr>
          <w:rFonts w:hint="eastAsia" w:cs="宋体"/>
          <w:spacing w:val="16"/>
          <w:lang w:val="en-US" w:eastAsia="zh-CN"/>
        </w:rPr>
        <w:t>市</w:t>
      </w:r>
      <w:r>
        <w:rPr>
          <w:rFonts w:hint="eastAsia" w:ascii="宋体" w:hAnsi="宋体" w:eastAsia="宋体" w:cs="宋体"/>
          <w:spacing w:val="16"/>
        </w:rPr>
        <w:t>第十五中学</w:t>
      </w:r>
    </w:p>
    <w:p w14:paraId="7DE5977B">
      <w:pPr>
        <w:pStyle w:val="3"/>
        <w:spacing w:before="78" w:line="354" w:lineRule="auto"/>
        <w:ind w:right="333" w:firstLine="503"/>
        <w:jc w:val="both"/>
        <w:rPr>
          <w:rFonts w:ascii="宋体" w:hAnsi="宋体" w:eastAsia="宋体" w:cs="宋体"/>
          <w:spacing w:val="16"/>
        </w:rPr>
      </w:pPr>
      <w:r>
        <w:rPr>
          <w:rFonts w:ascii="宋体" w:hAnsi="宋体" w:eastAsia="宋体" w:cs="宋体"/>
          <w:b/>
          <w:bCs/>
          <w:spacing w:val="16"/>
        </w:rPr>
        <w:t>4.项目建设地</w:t>
      </w:r>
      <w:r>
        <w:rPr>
          <w:rFonts w:ascii="宋体" w:hAnsi="宋体" w:eastAsia="宋体" w:cs="宋体"/>
          <w:spacing w:val="16"/>
        </w:rPr>
        <w:t>：</w:t>
      </w:r>
      <w:r>
        <w:rPr>
          <w:rFonts w:hint="eastAsia"/>
          <w:sz w:val="24"/>
          <w:szCs w:val="24"/>
          <w:lang w:bidi="ar"/>
        </w:rPr>
        <w:t>本项目位于武威市天祝藏族自治县、古浪县境内</w:t>
      </w:r>
    </w:p>
    <w:p w14:paraId="61FA9FED">
      <w:pPr>
        <w:keepNext w:val="0"/>
        <w:keepLines w:val="0"/>
        <w:pageBreakBefore w:val="0"/>
        <w:widowControl w:val="0"/>
        <w:kinsoku/>
        <w:wordWrap/>
        <w:overflowPunct/>
        <w:topLinePunct w:val="0"/>
        <w:autoSpaceDE/>
        <w:autoSpaceDN/>
        <w:bidi w:val="0"/>
        <w:adjustRightInd/>
        <w:snapToGrid/>
        <w:spacing w:line="460" w:lineRule="exact"/>
        <w:ind w:firstLine="546" w:firstLineChars="200"/>
        <w:textAlignment w:val="auto"/>
        <w:rPr>
          <w:rFonts w:hint="eastAsia" w:hAnsi="Times New Roman" w:cs="Times New Roman"/>
          <w:sz w:val="24"/>
          <w:szCs w:val="24"/>
          <w:lang w:val="en-US" w:eastAsia="zh-CN"/>
        </w:rPr>
      </w:pPr>
      <w:r>
        <w:rPr>
          <w:rFonts w:ascii="宋体" w:hAnsi="宋体" w:eastAsia="宋体" w:cs="宋体"/>
          <w:b/>
          <w:bCs/>
          <w:snapToGrid w:val="0"/>
          <w:color w:val="000000"/>
          <w:spacing w:val="16"/>
          <w:kern w:val="0"/>
          <w:sz w:val="24"/>
          <w:szCs w:val="24"/>
          <w:lang w:val="en-US" w:eastAsia="en-US" w:bidi="ar-SA"/>
        </w:rPr>
        <w:t>5.主要建设内容</w:t>
      </w:r>
      <w:r>
        <w:rPr>
          <w:rFonts w:ascii="宋体" w:hAnsi="宋体" w:eastAsia="宋体" w:cs="宋体"/>
          <w:spacing w:val="16"/>
        </w:rPr>
        <w:t>：</w:t>
      </w:r>
      <w:r>
        <w:rPr>
          <w:rFonts w:hint="eastAsia" w:hAnsi="Times New Roman" w:cs="Times New Roman"/>
          <w:sz w:val="24"/>
          <w:szCs w:val="24"/>
          <w:lang w:val="en-US" w:eastAsia="zh-CN"/>
        </w:rPr>
        <w:t>研究项目起点位于天祝县西大滩镇西沟村，顺接S585 干城至西沟公路酸茨沟至西沟段，路线终点位于古浪县十八里堡乡，与G312 线平面交叉相接，途经西大滩镇上泉村、西大滩村、坝堵村、土星村、朵什镇直岔村、黑沟村、石沟村、茶树沟村、十八里堡乡赵家庄村、东庙儿沟村。路线全长42.142km。</w:t>
      </w:r>
    </w:p>
    <w:p w14:paraId="59CD8DA6">
      <w:pPr>
        <w:pStyle w:val="3"/>
        <w:spacing w:line="311" w:lineRule="auto"/>
        <w:ind w:left="2" w:right="333" w:firstLine="500"/>
        <w:jc w:val="both"/>
        <w:rPr>
          <w:rFonts w:hint="eastAsia"/>
          <w:b w:val="0"/>
          <w:bCs w:val="0"/>
          <w:spacing w:val="8"/>
        </w:rPr>
      </w:pPr>
      <w:r>
        <w:rPr>
          <w:b/>
          <w:bCs/>
          <w:spacing w:val="8"/>
        </w:rPr>
        <w:t>6.建设投资及资金来源：</w:t>
      </w:r>
      <w:r>
        <w:rPr>
          <w:rFonts w:hint="default" w:hAnsi="Times New Roman" w:cs="Times New Roman"/>
          <w:sz w:val="24"/>
          <w:szCs w:val="24"/>
          <w:lang w:val="en-US" w:eastAsia="zh-CN"/>
        </w:rPr>
        <w:t>本项目推荐方案投资估算总金额为15967.9632 万元，平均每公里造价378.9085万元。</w:t>
      </w:r>
    </w:p>
    <w:p w14:paraId="26854A3E">
      <w:pPr>
        <w:pStyle w:val="3"/>
        <w:spacing w:line="311" w:lineRule="auto"/>
        <w:ind w:left="2" w:right="333" w:firstLine="500"/>
        <w:jc w:val="both"/>
        <w:rPr>
          <w:rFonts w:hint="eastAsia" w:ascii="宋体" w:hAnsi="宋体" w:eastAsia="宋体" w:cs="宋体"/>
          <w:b w:val="0"/>
          <w:bCs w:val="0"/>
          <w:spacing w:val="8"/>
          <w:lang w:val="en-US" w:eastAsia="en-US"/>
        </w:rPr>
      </w:pPr>
      <w:r>
        <w:rPr>
          <w:rFonts w:hint="eastAsia" w:ascii="宋体" w:hAnsi="宋体" w:eastAsia="宋体" w:cs="宋体"/>
          <w:b/>
          <w:bCs/>
          <w:spacing w:val="8"/>
          <w:lang w:val="en-US" w:eastAsia="zh-CN"/>
        </w:rPr>
        <w:t>7.</w:t>
      </w:r>
      <w:r>
        <w:rPr>
          <w:rFonts w:hint="eastAsia" w:ascii="宋体" w:hAnsi="宋体" w:eastAsia="宋体" w:cs="宋体"/>
          <w:b/>
          <w:bCs/>
          <w:spacing w:val="8"/>
          <w:lang w:val="en-US" w:eastAsia="en-US"/>
        </w:rPr>
        <w:t>项目建设必要性</w:t>
      </w:r>
      <w:r>
        <w:rPr>
          <w:rFonts w:hint="eastAsia" w:ascii="宋体" w:hAnsi="宋体" w:eastAsia="宋体" w:cs="宋体"/>
          <w:b w:val="0"/>
          <w:bCs w:val="0"/>
          <w:spacing w:val="8"/>
          <w:lang w:val="en-US" w:eastAsia="en-US"/>
        </w:rPr>
        <w:t>：本项目作为乡镇通三级公路，是落实交通强国建设、乡村振兴战略的核心举措，更是法定刚性要求。《交通强国建设纲要》《国家综合立体交通网规划纲要》明确将农村公路提档升级作为构建“全国 123 出行交通圈”的基础环节，2025 年实施的《农村公路条例》进一步以法规形式确立“到 2035 年实现乡镇通三级及以上公路”的目标。交通运输部等三部门印发的《新一轮农村公路提升行动方案》，更是将乡镇对外快速通道建设列为重点任务，通过采用三级及以上公路标准，打通城乡要素流动壁垒，为农村产业发展、民生改善提供交通支撑。</w:t>
      </w:r>
    </w:p>
    <w:p w14:paraId="31B6118A">
      <w:pPr>
        <w:pStyle w:val="3"/>
        <w:numPr>
          <w:ilvl w:val="0"/>
          <w:numId w:val="0"/>
        </w:numPr>
        <w:spacing w:line="311" w:lineRule="auto"/>
        <w:ind w:right="333" w:rightChars="0" w:firstLine="512" w:firstLineChars="200"/>
        <w:jc w:val="both"/>
        <w:rPr>
          <w:rFonts w:hint="eastAsia" w:ascii="宋体" w:hAnsi="宋体" w:eastAsia="宋体" w:cs="宋体"/>
          <w:b w:val="0"/>
          <w:bCs w:val="0"/>
          <w:spacing w:val="8"/>
        </w:rPr>
      </w:pPr>
      <w:r>
        <w:rPr>
          <w:rFonts w:hint="eastAsia"/>
          <w:spacing w:val="8"/>
          <w:lang w:val="en-US" w:eastAsia="zh-CN"/>
        </w:rPr>
        <w:t>二</w:t>
      </w:r>
      <w:r>
        <w:rPr>
          <w:spacing w:val="8"/>
        </w:rPr>
        <w:t>、</w:t>
      </w:r>
      <w:r>
        <w:rPr>
          <w:rFonts w:hint="eastAsia" w:ascii="宋体" w:hAnsi="宋体" w:eastAsia="宋体" w:cs="宋体"/>
          <w:b w:val="0"/>
          <w:bCs w:val="0"/>
          <w:spacing w:val="8"/>
        </w:rPr>
        <w:t>项目风险调查的内容和范围</w:t>
      </w:r>
    </w:p>
    <w:p w14:paraId="43708DF9">
      <w:pPr>
        <w:pStyle w:val="3"/>
        <w:spacing w:line="311" w:lineRule="auto"/>
        <w:ind w:left="2" w:right="333" w:firstLine="500"/>
        <w:jc w:val="both"/>
        <w:rPr>
          <w:rFonts w:hint="eastAsia" w:ascii="宋体" w:hAnsi="宋体" w:eastAsia="宋体" w:cs="宋体"/>
          <w:b w:val="0"/>
          <w:bCs w:val="0"/>
          <w:spacing w:val="8"/>
        </w:rPr>
      </w:pPr>
      <w:r>
        <w:rPr>
          <w:rFonts w:hint="eastAsia" w:ascii="宋体" w:hAnsi="宋体" w:eastAsia="宋体" w:cs="宋体"/>
          <w:b w:val="0"/>
          <w:bCs w:val="0"/>
          <w:spacing w:val="8"/>
        </w:rPr>
        <w:t>风险调查的对象为项目建设及运行期间引发的社会稳定风险。即项目主体在执行项目建设和运营的过程中给人民群众的生产、生活、财产及生态环境等与其切实利益相关的各个方面造成的负面影响和损失的可能性。</w:t>
      </w:r>
    </w:p>
    <w:p w14:paraId="02024367">
      <w:pPr>
        <w:pStyle w:val="3"/>
        <w:spacing w:line="311" w:lineRule="auto"/>
        <w:ind w:left="2" w:right="333" w:firstLine="500"/>
        <w:jc w:val="both"/>
        <w:rPr>
          <w:rFonts w:hint="eastAsia" w:ascii="宋体" w:hAnsi="宋体" w:eastAsia="宋体" w:cs="宋体"/>
          <w:b w:val="0"/>
          <w:bCs w:val="0"/>
          <w:spacing w:val="8"/>
        </w:rPr>
      </w:pPr>
      <w:r>
        <w:rPr>
          <w:rFonts w:hint="eastAsia"/>
          <w:spacing w:val="8"/>
          <w:lang w:val="en-US" w:eastAsia="zh-CN"/>
        </w:rPr>
        <w:t>三</w:t>
      </w:r>
      <w:r>
        <w:rPr>
          <w:spacing w:val="8"/>
        </w:rPr>
        <w:t>、</w:t>
      </w:r>
      <w:r>
        <w:rPr>
          <w:rFonts w:hint="eastAsia" w:ascii="宋体" w:hAnsi="宋体" w:eastAsia="宋体" w:cs="宋体"/>
          <w:b w:val="0"/>
          <w:bCs w:val="0"/>
          <w:spacing w:val="8"/>
        </w:rPr>
        <w:t>项目社会稳定关注重点分析</w:t>
      </w:r>
    </w:p>
    <w:p w14:paraId="484BF129">
      <w:pPr>
        <w:pStyle w:val="3"/>
        <w:spacing w:line="311" w:lineRule="auto"/>
        <w:ind w:left="2" w:right="333" w:firstLine="500"/>
        <w:jc w:val="both"/>
        <w:rPr>
          <w:rFonts w:hint="eastAsia" w:ascii="宋体" w:hAnsi="宋体" w:eastAsia="宋体" w:cs="宋体"/>
          <w:b w:val="0"/>
          <w:bCs w:val="0"/>
          <w:spacing w:val="8"/>
        </w:rPr>
      </w:pPr>
      <w:r>
        <w:rPr>
          <w:rFonts w:hint="eastAsia" w:ascii="宋体" w:hAnsi="宋体" w:eastAsia="宋体" w:cs="宋体"/>
          <w:b w:val="0"/>
          <w:bCs w:val="0"/>
          <w:spacing w:val="8"/>
        </w:rPr>
        <w:t>根据对各类调查资料的统计分析，</w:t>
      </w:r>
      <w:r>
        <w:rPr>
          <w:rFonts w:hint="eastAsia" w:ascii="宋体" w:hAnsi="宋体" w:eastAsia="宋体" w:cs="宋体"/>
          <w:b w:val="0"/>
          <w:bCs w:val="0"/>
          <w:spacing w:val="8"/>
          <w:lang w:eastAsia="zh-CN"/>
        </w:rPr>
        <w:t>S315线西大滩至十八里堡段改建项目工程</w:t>
      </w:r>
      <w:r>
        <w:rPr>
          <w:rFonts w:hint="eastAsia" w:ascii="宋体" w:hAnsi="宋体" w:eastAsia="宋体" w:cs="宋体"/>
          <w:b w:val="0"/>
          <w:bCs w:val="0"/>
          <w:spacing w:val="8"/>
        </w:rPr>
        <w:t>社会稳定重点关注因素如下：</w:t>
      </w:r>
    </w:p>
    <w:p w14:paraId="6E835738">
      <w:pPr>
        <w:pStyle w:val="3"/>
        <w:spacing w:line="311" w:lineRule="auto"/>
        <w:ind w:left="2" w:right="333" w:firstLine="500"/>
        <w:jc w:val="both"/>
        <w:rPr>
          <w:rFonts w:hint="eastAsia" w:ascii="宋体" w:hAnsi="宋体" w:eastAsia="宋体" w:cs="宋体"/>
          <w:b w:val="0"/>
          <w:bCs w:val="0"/>
          <w:spacing w:val="8"/>
        </w:rPr>
      </w:pPr>
      <w:r>
        <w:rPr>
          <w:rFonts w:hint="eastAsia" w:ascii="宋体" w:hAnsi="宋体" w:eastAsia="宋体" w:cs="宋体"/>
          <w:b w:val="0"/>
          <w:bCs w:val="0"/>
          <w:spacing w:val="8"/>
        </w:rPr>
        <w:t>1.建设过程中对周边居民出行及生活的影响。</w:t>
      </w:r>
    </w:p>
    <w:p w14:paraId="27174BD7">
      <w:pPr>
        <w:pStyle w:val="3"/>
        <w:spacing w:line="311" w:lineRule="auto"/>
        <w:ind w:left="2" w:right="333" w:firstLine="500"/>
        <w:jc w:val="both"/>
        <w:rPr>
          <w:rFonts w:hint="eastAsia" w:ascii="宋体" w:hAnsi="宋体" w:eastAsia="宋体" w:cs="宋体"/>
          <w:b w:val="0"/>
          <w:bCs w:val="0"/>
          <w:spacing w:val="8"/>
        </w:rPr>
      </w:pPr>
      <w:r>
        <w:rPr>
          <w:rFonts w:hint="eastAsia" w:ascii="宋体" w:hAnsi="宋体" w:eastAsia="宋体" w:cs="宋体"/>
          <w:b w:val="0"/>
          <w:bCs w:val="0"/>
          <w:spacing w:val="8"/>
        </w:rPr>
        <w:t>2.建设过程中产生的振动、噪音、扬尘、固体废弃物等对周边居民的影响。</w:t>
      </w:r>
    </w:p>
    <w:p w14:paraId="0F387824">
      <w:pPr>
        <w:pStyle w:val="3"/>
        <w:spacing w:line="311" w:lineRule="auto"/>
        <w:ind w:left="2" w:right="333" w:firstLine="500"/>
        <w:jc w:val="both"/>
        <w:rPr>
          <w:rFonts w:hint="eastAsia" w:ascii="宋体" w:hAnsi="宋体" w:eastAsia="宋体" w:cs="宋体"/>
          <w:b w:val="0"/>
          <w:bCs w:val="0"/>
          <w:spacing w:val="8"/>
        </w:rPr>
      </w:pPr>
      <w:r>
        <w:rPr>
          <w:rFonts w:hint="eastAsia" w:ascii="宋体" w:hAnsi="宋体" w:eastAsia="宋体" w:cs="宋体"/>
          <w:b w:val="0"/>
          <w:bCs w:val="0"/>
          <w:spacing w:val="8"/>
        </w:rPr>
        <w:t>3.方案的可行性、合法、合理和安全（可控）性的影响。</w:t>
      </w:r>
    </w:p>
    <w:p w14:paraId="3295A28C">
      <w:pPr>
        <w:pStyle w:val="3"/>
        <w:spacing w:line="311" w:lineRule="auto"/>
        <w:ind w:left="2" w:right="333" w:firstLine="500"/>
        <w:jc w:val="both"/>
        <w:rPr>
          <w:rFonts w:hint="eastAsia" w:ascii="宋体" w:hAnsi="宋体" w:eastAsia="宋体" w:cs="宋体"/>
          <w:b w:val="0"/>
          <w:bCs w:val="0"/>
          <w:spacing w:val="8"/>
        </w:rPr>
      </w:pPr>
      <w:r>
        <w:rPr>
          <w:rFonts w:hint="eastAsia" w:ascii="宋体" w:hAnsi="宋体" w:eastAsia="宋体" w:cs="宋体"/>
          <w:b w:val="0"/>
          <w:bCs w:val="0"/>
          <w:spacing w:val="8"/>
        </w:rPr>
        <w:t>4.施工安全影响。主要关注在项目实施过程中人员的安全影响。</w:t>
      </w:r>
    </w:p>
    <w:p w14:paraId="01B751D4">
      <w:pPr>
        <w:pStyle w:val="3"/>
        <w:spacing w:line="311" w:lineRule="auto"/>
        <w:ind w:left="2" w:right="333" w:firstLine="500"/>
        <w:jc w:val="both"/>
        <w:rPr>
          <w:rFonts w:hint="eastAsia" w:ascii="宋体" w:hAnsi="宋体" w:eastAsia="宋体" w:cs="宋体"/>
          <w:b w:val="0"/>
          <w:bCs w:val="0"/>
          <w:spacing w:val="8"/>
        </w:rPr>
      </w:pPr>
      <w:r>
        <w:rPr>
          <w:rFonts w:hint="eastAsia" w:ascii="宋体" w:hAnsi="宋体" w:eastAsia="宋体" w:cs="宋体"/>
          <w:b w:val="0"/>
          <w:bCs w:val="0"/>
          <w:spacing w:val="8"/>
        </w:rPr>
        <w:t>5.项目管理影响。主要关注项目实施过程中工程质量问题。</w:t>
      </w:r>
    </w:p>
    <w:p w14:paraId="6DB603EA">
      <w:pPr>
        <w:pStyle w:val="3"/>
        <w:spacing w:line="311" w:lineRule="auto"/>
        <w:ind w:left="2" w:right="333" w:firstLine="500"/>
        <w:jc w:val="both"/>
        <w:rPr>
          <w:rFonts w:hint="eastAsia" w:ascii="宋体" w:hAnsi="宋体" w:eastAsia="宋体" w:cs="宋体"/>
          <w:b w:val="0"/>
          <w:bCs w:val="0"/>
          <w:spacing w:val="8"/>
        </w:rPr>
      </w:pPr>
      <w:r>
        <w:rPr>
          <w:rFonts w:hint="eastAsia" w:ascii="宋体" w:hAnsi="宋体" w:eastAsia="宋体" w:cs="宋体"/>
          <w:b w:val="0"/>
          <w:bCs w:val="0"/>
          <w:spacing w:val="8"/>
        </w:rPr>
        <w:t>6.资金筹措问题。主要关注是否有充足的资金来保证项目按时保质保量完工。</w:t>
      </w:r>
    </w:p>
    <w:p w14:paraId="7C263F17">
      <w:pPr>
        <w:pStyle w:val="3"/>
        <w:spacing w:line="311" w:lineRule="auto"/>
        <w:ind w:left="2" w:right="333" w:firstLine="500"/>
        <w:jc w:val="both"/>
        <w:rPr>
          <w:rFonts w:hint="eastAsia" w:ascii="宋体" w:hAnsi="宋体" w:eastAsia="宋体" w:cs="宋体"/>
          <w:b w:val="0"/>
          <w:bCs w:val="0"/>
          <w:spacing w:val="8"/>
        </w:rPr>
      </w:pPr>
      <w:r>
        <w:rPr>
          <w:rFonts w:hint="eastAsia" w:ascii="宋体" w:hAnsi="宋体" w:eastAsia="宋体" w:cs="宋体"/>
          <w:b w:val="0"/>
          <w:bCs w:val="0"/>
          <w:spacing w:val="8"/>
        </w:rPr>
        <w:t>7.媒体网络舆论导向及其影响问题。</w:t>
      </w:r>
    </w:p>
    <w:p w14:paraId="769FDD10">
      <w:pPr>
        <w:pStyle w:val="3"/>
        <w:spacing w:line="311" w:lineRule="auto"/>
        <w:ind w:left="2" w:right="333" w:firstLine="500"/>
        <w:jc w:val="both"/>
        <w:rPr>
          <w:spacing w:val="7"/>
        </w:rPr>
      </w:pPr>
      <w:r>
        <w:rPr>
          <w:spacing w:val="7"/>
        </w:rPr>
        <w:t>四、征求公众意见的形式</w:t>
      </w:r>
    </w:p>
    <w:p w14:paraId="2F379611">
      <w:pPr>
        <w:pStyle w:val="3"/>
        <w:spacing w:line="311" w:lineRule="auto"/>
        <w:ind w:left="2" w:right="333" w:firstLine="500"/>
        <w:jc w:val="both"/>
      </w:pPr>
      <w:r>
        <w:rPr>
          <w:spacing w:val="10"/>
        </w:rPr>
        <w:t>公示期间，公众如对“</w:t>
      </w:r>
      <w:r>
        <w:rPr>
          <w:rFonts w:hint="eastAsia"/>
          <w:spacing w:val="10"/>
          <w:lang w:eastAsia="zh-CN"/>
        </w:rPr>
        <w:t>S315线西大滩至十八里堡段改建项目工程</w:t>
      </w:r>
      <w:r>
        <w:rPr>
          <w:spacing w:val="6"/>
        </w:rPr>
        <w:t>”社会稳定风险有任何意见</w:t>
      </w:r>
      <w:r>
        <w:rPr>
          <w:spacing w:val="7"/>
        </w:rPr>
        <w:t>建议，均可通过电话方式向项目建设单位</w:t>
      </w:r>
      <w:r>
        <w:rPr>
          <w:rFonts w:hint="eastAsia" w:ascii="宋体" w:hAnsi="宋体" w:eastAsia="宋体" w:cs="宋体"/>
          <w:spacing w:val="16"/>
        </w:rPr>
        <w:t>武威</w:t>
      </w:r>
      <w:r>
        <w:rPr>
          <w:rFonts w:hint="eastAsia" w:ascii="宋体" w:hAnsi="宋体" w:eastAsia="宋体" w:cs="宋体"/>
          <w:spacing w:val="16"/>
          <w:lang w:val="en-US" w:eastAsia="zh-CN"/>
        </w:rPr>
        <w:t>市</w:t>
      </w:r>
      <w:r>
        <w:rPr>
          <w:rFonts w:hint="eastAsia" w:ascii="宋体" w:hAnsi="宋体" w:eastAsia="宋体" w:cs="宋体"/>
          <w:spacing w:val="16"/>
        </w:rPr>
        <w:t>第十五中</w:t>
      </w:r>
      <w:r>
        <w:rPr>
          <w:spacing w:val="7"/>
        </w:rPr>
        <w:t>及第三方稳评公司</w:t>
      </w:r>
      <w:r>
        <w:rPr>
          <w:rFonts w:hint="eastAsia"/>
        </w:rPr>
        <w:t>甘肃建</w:t>
      </w:r>
      <w:r>
        <w:rPr>
          <w:rFonts w:hint="eastAsia"/>
          <w:lang w:val="en-US" w:eastAsia="zh-CN"/>
        </w:rPr>
        <w:t>启旭工程咨询</w:t>
      </w:r>
      <w:r>
        <w:rPr>
          <w:rFonts w:hint="eastAsia"/>
        </w:rPr>
        <w:t>有限公司</w:t>
      </w:r>
      <w:r>
        <w:rPr>
          <w:spacing w:val="7"/>
        </w:rPr>
        <w:t>反映情况。反映情况必须客观真实，以单位名义反映情况的材料需加盖单位</w:t>
      </w:r>
      <w:r>
        <w:rPr>
          <w:spacing w:val="9"/>
        </w:rPr>
        <w:t>公章，以个人名义反映情况的材料应提供有效的联系方式。</w:t>
      </w:r>
    </w:p>
    <w:p w14:paraId="04207868">
      <w:pPr>
        <w:pStyle w:val="3"/>
        <w:spacing w:before="1" w:line="227" w:lineRule="auto"/>
        <w:ind w:left="504"/>
      </w:pPr>
      <w:r>
        <w:rPr>
          <w:spacing w:val="7"/>
        </w:rPr>
        <w:t>五、公示周期</w:t>
      </w:r>
    </w:p>
    <w:p w14:paraId="588F83E6">
      <w:pPr>
        <w:pStyle w:val="3"/>
        <w:spacing w:before="165" w:line="227" w:lineRule="auto"/>
        <w:ind w:left="790"/>
      </w:pPr>
      <w:r>
        <w:rPr>
          <w:spacing w:val="-8"/>
        </w:rPr>
        <w:t>自</w:t>
      </w:r>
      <w:r>
        <w:rPr>
          <w:spacing w:val="-41"/>
        </w:rPr>
        <w:t xml:space="preserve"> </w:t>
      </w:r>
      <w:r>
        <w:rPr>
          <w:spacing w:val="-8"/>
        </w:rPr>
        <w:t>2026</w:t>
      </w:r>
      <w:r>
        <w:rPr>
          <w:spacing w:val="-45"/>
        </w:rPr>
        <w:t xml:space="preserve"> </w:t>
      </w:r>
      <w:r>
        <w:rPr>
          <w:spacing w:val="-8"/>
        </w:rPr>
        <w:t>年</w:t>
      </w:r>
      <w:r>
        <w:rPr>
          <w:spacing w:val="-30"/>
        </w:rPr>
        <w:t xml:space="preserve"> </w:t>
      </w:r>
      <w:r>
        <w:rPr>
          <w:rFonts w:hint="eastAsia"/>
          <w:spacing w:val="-30"/>
          <w:lang w:val="en-US" w:eastAsia="zh-CN"/>
        </w:rPr>
        <w:t>4</w:t>
      </w:r>
      <w:r>
        <w:rPr>
          <w:spacing w:val="-42"/>
        </w:rPr>
        <w:t xml:space="preserve"> </w:t>
      </w:r>
      <w:r>
        <w:rPr>
          <w:spacing w:val="-8"/>
        </w:rPr>
        <w:t>月</w:t>
      </w:r>
      <w:r>
        <w:rPr>
          <w:rFonts w:hint="eastAsia"/>
          <w:spacing w:val="-8"/>
          <w:lang w:val="en-US" w:eastAsia="zh-CN"/>
        </w:rPr>
        <w:t>10</w:t>
      </w:r>
      <w:r>
        <w:rPr>
          <w:spacing w:val="-8"/>
        </w:rPr>
        <w:t>日至</w:t>
      </w:r>
      <w:r>
        <w:rPr>
          <w:spacing w:val="-43"/>
        </w:rPr>
        <w:t xml:space="preserve"> </w:t>
      </w:r>
      <w:r>
        <w:rPr>
          <w:spacing w:val="-8"/>
        </w:rPr>
        <w:t>2026</w:t>
      </w:r>
      <w:r>
        <w:rPr>
          <w:spacing w:val="-47"/>
        </w:rPr>
        <w:t xml:space="preserve"> </w:t>
      </w:r>
      <w:r>
        <w:rPr>
          <w:spacing w:val="-8"/>
        </w:rPr>
        <w:t>年</w:t>
      </w:r>
      <w:r>
        <w:rPr>
          <w:spacing w:val="-30"/>
        </w:rPr>
        <w:t xml:space="preserve"> </w:t>
      </w:r>
      <w:r>
        <w:rPr>
          <w:rFonts w:hint="eastAsia"/>
          <w:spacing w:val="-30"/>
          <w:lang w:val="en-US" w:eastAsia="zh-CN"/>
        </w:rPr>
        <w:t>4</w:t>
      </w:r>
      <w:r>
        <w:rPr>
          <w:spacing w:val="-8"/>
        </w:rPr>
        <w:t>月</w:t>
      </w:r>
      <w:r>
        <w:rPr>
          <w:spacing w:val="-45"/>
        </w:rPr>
        <w:t xml:space="preserve"> </w:t>
      </w:r>
      <w:r>
        <w:rPr>
          <w:rFonts w:hint="eastAsia"/>
          <w:spacing w:val="-45"/>
          <w:lang w:val="en-US" w:eastAsia="zh-CN"/>
        </w:rPr>
        <w:t xml:space="preserve">13 </w:t>
      </w:r>
      <w:r>
        <w:rPr>
          <w:spacing w:val="-8"/>
        </w:rPr>
        <w:t>日。</w:t>
      </w:r>
    </w:p>
    <w:p w14:paraId="2B0BF1C0">
      <w:pPr>
        <w:pStyle w:val="3"/>
        <w:spacing w:before="166" w:line="228" w:lineRule="auto"/>
        <w:ind w:left="502"/>
      </w:pPr>
      <w:r>
        <w:rPr>
          <w:spacing w:val="8"/>
        </w:rPr>
        <w:t>六、联系方式</w:t>
      </w:r>
    </w:p>
    <w:p w14:paraId="09597296">
      <w:pPr>
        <w:pStyle w:val="3"/>
        <w:spacing w:before="162" w:line="226" w:lineRule="auto"/>
        <w:ind w:left="500"/>
      </w:pPr>
      <w:r>
        <w:rPr>
          <w:b/>
          <w:bCs/>
          <w:spacing w:val="8"/>
        </w:rPr>
        <w:t>第三方稳评公司:</w:t>
      </w:r>
      <w:r>
        <w:rPr>
          <w:rFonts w:hint="eastAsia" w:hAnsi="仿宋" w:cs="仿宋"/>
          <w:color w:val="000000"/>
          <w:szCs w:val="28"/>
          <w:lang w:eastAsia="zh-CN"/>
        </w:rPr>
        <w:t>甘肃</w:t>
      </w:r>
      <w:r>
        <w:rPr>
          <w:rFonts w:hint="eastAsia" w:hAnsi="仿宋" w:cs="仿宋"/>
          <w:color w:val="000000"/>
          <w:szCs w:val="28"/>
          <w:lang w:val="en-US" w:eastAsia="zh-CN"/>
        </w:rPr>
        <w:t>启旭工程咨询</w:t>
      </w:r>
      <w:r>
        <w:rPr>
          <w:rFonts w:hint="eastAsia" w:hAnsi="仿宋" w:cs="仿宋"/>
          <w:color w:val="000000"/>
          <w:szCs w:val="28"/>
          <w:lang w:eastAsia="zh-CN"/>
        </w:rPr>
        <w:t>有限公司</w:t>
      </w:r>
    </w:p>
    <w:p w14:paraId="538AF696">
      <w:pPr>
        <w:pStyle w:val="3"/>
        <w:spacing w:before="167" w:line="228" w:lineRule="auto"/>
        <w:ind w:left="501"/>
      </w:pPr>
      <w:r>
        <w:rPr>
          <w:b/>
          <w:bCs/>
          <w:spacing w:val="6"/>
        </w:rPr>
        <w:t>联系人：</w:t>
      </w:r>
      <w:r>
        <w:rPr>
          <w:spacing w:val="6"/>
        </w:rPr>
        <w:t xml:space="preserve">刘祺     </w:t>
      </w:r>
      <w:r>
        <w:rPr>
          <w:b/>
          <w:bCs/>
          <w:spacing w:val="6"/>
        </w:rPr>
        <w:t>联系电话：</w:t>
      </w:r>
      <w:r>
        <w:rPr>
          <w:spacing w:val="6"/>
        </w:rPr>
        <w:t>15293526992</w:t>
      </w:r>
    </w:p>
    <w:p w14:paraId="7DCC18C9">
      <w:pPr>
        <w:spacing w:line="270" w:lineRule="auto"/>
        <w:rPr>
          <w:rFonts w:ascii="Arial"/>
          <w:sz w:val="21"/>
        </w:rPr>
      </w:pPr>
    </w:p>
    <w:p w14:paraId="550ED595">
      <w:pPr>
        <w:spacing w:line="270" w:lineRule="auto"/>
        <w:rPr>
          <w:rFonts w:ascii="Arial"/>
          <w:sz w:val="21"/>
        </w:rPr>
      </w:pPr>
    </w:p>
    <w:p w14:paraId="1938F618">
      <w:pPr>
        <w:pStyle w:val="3"/>
        <w:spacing w:before="79" w:line="227" w:lineRule="auto"/>
        <w:ind w:left="3749"/>
      </w:pPr>
      <w:r>
        <w:rPr>
          <w:spacing w:val="7"/>
        </w:rPr>
        <w:t>特此公示</w:t>
      </w:r>
    </w:p>
    <w:p w14:paraId="093E3A71">
      <w:pPr>
        <w:pStyle w:val="3"/>
        <w:spacing w:before="167" w:line="226" w:lineRule="auto"/>
        <w:ind w:left="2748" w:firstLine="544" w:firstLineChars="200"/>
        <w:rPr>
          <w:rFonts w:hint="eastAsia"/>
        </w:rPr>
      </w:pPr>
      <w:r>
        <w:rPr>
          <w:rFonts w:hint="eastAsia" w:ascii="宋体" w:hAnsi="宋体" w:eastAsia="宋体" w:cs="宋体"/>
          <w:spacing w:val="16"/>
        </w:rPr>
        <w:t>武威</w:t>
      </w:r>
      <w:r>
        <w:rPr>
          <w:rFonts w:hint="eastAsia" w:ascii="宋体" w:hAnsi="宋体" w:eastAsia="宋体" w:cs="宋体"/>
          <w:spacing w:val="16"/>
          <w:lang w:val="en-US" w:eastAsia="zh-CN"/>
        </w:rPr>
        <w:t>市</w:t>
      </w:r>
      <w:r>
        <w:rPr>
          <w:rFonts w:hint="eastAsia" w:ascii="宋体" w:hAnsi="宋体" w:eastAsia="宋体" w:cs="宋体"/>
          <w:spacing w:val="16"/>
        </w:rPr>
        <w:t>第十五中学</w:t>
      </w:r>
    </w:p>
    <w:p w14:paraId="562B6059">
      <w:pPr>
        <w:pStyle w:val="3"/>
        <w:spacing w:before="167" w:line="226" w:lineRule="auto"/>
        <w:ind w:left="2748"/>
      </w:pPr>
      <w:r>
        <w:rPr>
          <w:rFonts w:hint="eastAsia"/>
        </w:rPr>
        <w:t>甘肃</w:t>
      </w:r>
      <w:bookmarkStart w:id="0" w:name="_GoBack"/>
      <w:bookmarkEnd w:id="0"/>
      <w:r>
        <w:rPr>
          <w:rFonts w:hint="eastAsia"/>
          <w:lang w:val="en-US" w:eastAsia="zh-CN"/>
        </w:rPr>
        <w:t>启旭工程咨询</w:t>
      </w:r>
      <w:r>
        <w:rPr>
          <w:rFonts w:hint="eastAsia"/>
        </w:rPr>
        <w:t>有限公司</w:t>
      </w:r>
    </w:p>
    <w:p w14:paraId="54A59F04">
      <w:pPr>
        <w:pStyle w:val="3"/>
        <w:spacing w:before="164" w:line="227" w:lineRule="auto"/>
        <w:ind w:left="3378"/>
      </w:pPr>
      <w:r>
        <w:rPr>
          <w:spacing w:val="-5"/>
        </w:rPr>
        <w:t>202</w:t>
      </w:r>
      <w:r>
        <w:rPr>
          <w:rFonts w:hint="eastAsia"/>
          <w:spacing w:val="-5"/>
          <w:lang w:val="en-US" w:eastAsia="zh-CN"/>
        </w:rPr>
        <w:t>5</w:t>
      </w:r>
      <w:r>
        <w:rPr>
          <w:spacing w:val="-40"/>
        </w:rPr>
        <w:t xml:space="preserve"> </w:t>
      </w:r>
      <w:r>
        <w:rPr>
          <w:spacing w:val="-5"/>
        </w:rPr>
        <w:t>年</w:t>
      </w:r>
      <w:r>
        <w:rPr>
          <w:spacing w:val="-30"/>
        </w:rPr>
        <w:t xml:space="preserve"> </w:t>
      </w:r>
      <w:r>
        <w:rPr>
          <w:rFonts w:hint="eastAsia"/>
          <w:spacing w:val="-30"/>
          <w:lang w:val="en-US" w:eastAsia="zh-CN"/>
        </w:rPr>
        <w:t xml:space="preserve">12 </w:t>
      </w:r>
      <w:r>
        <w:rPr>
          <w:spacing w:val="-5"/>
        </w:rPr>
        <w:t>月</w:t>
      </w:r>
      <w:r>
        <w:rPr>
          <w:spacing w:val="-27"/>
        </w:rPr>
        <w:t xml:space="preserve"> </w:t>
      </w:r>
      <w:r>
        <w:rPr>
          <w:rFonts w:hint="eastAsia"/>
          <w:spacing w:val="-27"/>
          <w:lang w:val="en-US" w:eastAsia="zh-CN"/>
        </w:rPr>
        <w:t xml:space="preserve">15 </w:t>
      </w:r>
      <w:r>
        <w:rPr>
          <w:spacing w:val="-5"/>
        </w:rPr>
        <w:t>日</w:t>
      </w:r>
    </w:p>
    <w:sectPr>
      <w:type w:val="continuous"/>
      <w:pgSz w:w="23812" w:h="16839"/>
      <w:pgMar w:top="1431" w:right="1426" w:bottom="0" w:left="1448" w:header="0" w:footer="0" w:gutter="0"/>
      <w:cols w:equalWidth="0" w:num="3">
        <w:col w:w="7019" w:space="100"/>
        <w:col w:w="7019" w:space="100"/>
        <w:col w:w="670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15B3238"/>
    <w:rsid w:val="03A9495E"/>
    <w:rsid w:val="13692EF5"/>
    <w:rsid w:val="146B185A"/>
    <w:rsid w:val="1857444E"/>
    <w:rsid w:val="1E77704C"/>
    <w:rsid w:val="2E7A5A64"/>
    <w:rsid w:val="42DF676C"/>
    <w:rsid w:val="55A0637F"/>
    <w:rsid w:val="5EF27520"/>
    <w:rsid w:val="631B57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rPr>
      <w:rFonts w:ascii="宋体" w:hAnsi="宋体" w:eastAsia="宋体" w:cs="宋体"/>
      <w:sz w:val="24"/>
      <w:szCs w:val="24"/>
      <w:lang w:val="en-US" w:eastAsia="en-US" w:bidi="ar-SA"/>
    </w:rPr>
  </w:style>
  <w:style w:type="paragraph" w:styleId="4">
    <w:name w:val="Body Text Indent 2"/>
    <w:basedOn w:val="1"/>
    <w:next w:val="1"/>
    <w:qFormat/>
    <w:uiPriority w:val="0"/>
    <w:pPr>
      <w:adjustRightInd w:val="0"/>
      <w:spacing w:line="396" w:lineRule="auto"/>
      <w:ind w:firstLine="570"/>
      <w:jc w:val="left"/>
      <w:textAlignment w:val="baseline"/>
    </w:pPr>
    <w:rPr>
      <w:rFonts w:ascii="宋体"/>
      <w:kern w:val="0"/>
      <w:sz w:val="28"/>
      <w:szCs w:val="20"/>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1842</Words>
  <Characters>1947</Characters>
  <TotalTime>2</TotalTime>
  <ScaleCrop>false</ScaleCrop>
  <LinksUpToDate>false</LinksUpToDate>
  <CharactersWithSpaces>1974</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2026-01-16T10:35:00Z</dcterms:created>
  <dc:creator>Administrator</dc:creator>
  <cp:lastModifiedBy>无恶不作小宝宝</cp:lastModifiedBy>
  <dcterms:modified xsi:type="dcterms:W3CDTF">2026-04-22T07:03:44Z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2026-01-16T15:44:56Z</vt:filetime>
  </property>
  <property fmtid="{D5CDD505-2E9C-101B-9397-08002B2CF9AE}" pid="4" name="KSOTemplateDocerSaveRecord">
    <vt:lpwstr>eyJoZGlkIjoiOWYzNTg1MDk2MTNjYWZiNGE3NzBkNDJiOGJiYWNhZDIiLCJ1c2VySWQiOiIyMTUwMjAzMjUifQ==</vt:lpwstr>
  </property>
  <property fmtid="{D5CDD505-2E9C-101B-9397-08002B2CF9AE}" pid="5" name="KSOProductBuildVer">
    <vt:lpwstr>2052-12.1.0.25865</vt:lpwstr>
  </property>
  <property fmtid="{D5CDD505-2E9C-101B-9397-08002B2CF9AE}" pid="6" name="ICV">
    <vt:lpwstr>5400F65E49824A63AC93F36ECC1E819D_13</vt:lpwstr>
  </property>
</Properties>
</file>