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CB269">
      <w:pPr>
        <w:pStyle w:val="2"/>
        <w:spacing w:after="200" w:line="276" w:lineRule="auto"/>
        <w:jc w:val="center"/>
        <w:rPr>
          <w:rFonts w:ascii="华文中宋" w:hAnsi="华文中宋" w:eastAsia="华文中宋"/>
          <w:sz w:val="40"/>
        </w:rPr>
      </w:pPr>
      <w:bookmarkStart w:id="0" w:name="_Toc14922"/>
      <w:r>
        <w:rPr>
          <w:rFonts w:hint="eastAsia" w:ascii="华文中宋" w:hAnsi="华文中宋" w:eastAsia="华文中宋" w:cs="宋体"/>
          <w:sz w:val="40"/>
          <w:lang w:eastAsia="zh-CN"/>
        </w:rPr>
        <w:t>2026年度高新区建筑领域质量安全方面聘用专家团队进行指导服务</w:t>
      </w:r>
      <w:r>
        <w:rPr>
          <w:rFonts w:hint="eastAsia" w:ascii="华文中宋" w:hAnsi="华文中宋" w:eastAsia="华文中宋" w:cs="宋体"/>
          <w:sz w:val="40"/>
        </w:rPr>
        <w:t>竞争性磋商公告</w:t>
      </w:r>
      <w:bookmarkEnd w:id="0"/>
    </w:p>
    <w:p w14:paraId="69BD3283">
      <w:pPr>
        <w:spacing w:line="47" w:lineRule="exact"/>
        <w:rPr>
          <w:rFonts w:ascii="仿宋_GB2312" w:hAnsi="宋体" w:eastAsia="仿宋_GB2312" w:cs="宋体"/>
        </w:rPr>
      </w:pPr>
    </w:p>
    <w:tbl>
      <w:tblPr>
        <w:tblStyle w:val="7"/>
        <w:tblW w:w="897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108" w:type="dxa"/>
          <w:bottom w:w="0" w:type="dxa"/>
          <w:right w:w="108" w:type="dxa"/>
        </w:tblCellMar>
      </w:tblPr>
      <w:tblGrid>
        <w:gridCol w:w="8972"/>
      </w:tblGrid>
      <w:tr w14:paraId="075D87C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2107" w:hRule="atLeast"/>
        </w:trPr>
        <w:tc>
          <w:tcPr>
            <w:tcW w:w="8972" w:type="dxa"/>
          </w:tcPr>
          <w:p w14:paraId="16112BE0">
            <w:pPr>
              <w:keepNext w:val="0"/>
              <w:keepLines w:val="0"/>
              <w:widowControl/>
              <w:suppressLineNumbers w:val="0"/>
              <w:spacing w:before="120" w:beforeAutospacing="0" w:after="120" w:afterAutospacing="0" w:line="480" w:lineRule="auto"/>
              <w:ind w:left="0" w:right="0" w:firstLine="663"/>
              <w:rPr>
                <w:rFonts w:hint="default" w:ascii="仿宋_GB2312" w:eastAsia="仿宋_GB2312"/>
                <w:spacing w:val="-5"/>
                <w:sz w:val="28"/>
                <w:szCs w:val="28"/>
              </w:rPr>
            </w:pPr>
            <w:r>
              <w:rPr>
                <w:rFonts w:hint="eastAsia" w:ascii="仿宋_GB2312" w:hAnsi="宋体" w:eastAsia="仿宋_GB2312" w:cs="宋体"/>
                <w:spacing w:val="-5"/>
                <w:sz w:val="28"/>
                <w:szCs w:val="28"/>
              </w:rPr>
              <w:t>项目概况</w:t>
            </w:r>
          </w:p>
          <w:p w14:paraId="39821759">
            <w:pPr>
              <w:keepNext w:val="0"/>
              <w:keepLines w:val="0"/>
              <w:widowControl/>
              <w:suppressLineNumbers w:val="0"/>
              <w:spacing w:before="120" w:beforeAutospacing="0" w:after="120" w:afterAutospacing="0" w:line="480" w:lineRule="auto"/>
              <w:ind w:left="0" w:right="0" w:firstLine="663"/>
              <w:rPr>
                <w:rFonts w:hint="default" w:ascii="仿宋_GB2312" w:hAnsi="宋体" w:eastAsia="仿宋_GB2312" w:cs="宋体"/>
                <w:spacing w:val="3"/>
                <w:sz w:val="28"/>
                <w:szCs w:val="28"/>
                <w:u w:val="single"/>
              </w:rPr>
            </w:pPr>
            <w:r>
              <w:rPr>
                <w:rFonts w:hint="eastAsia" w:ascii="仿宋_GB2312" w:hAnsi="宋体" w:eastAsia="仿宋_GB2312" w:cs="宋体"/>
                <w:spacing w:val="-5"/>
                <w:sz w:val="28"/>
                <w:szCs w:val="28"/>
                <w:lang w:eastAsia="zh-CN"/>
              </w:rPr>
              <w:t>2026年度高新区建筑领域质量安全方面聘用专家团队进行指导服务</w:t>
            </w:r>
            <w:r>
              <w:rPr>
                <w:rFonts w:hint="eastAsia" w:ascii="仿宋_GB2312" w:hAnsi="宋体" w:eastAsia="仿宋_GB2312" w:cs="宋体"/>
                <w:spacing w:val="-5"/>
                <w:sz w:val="28"/>
                <w:szCs w:val="28"/>
              </w:rPr>
              <w:t>的潜在供应商应在</w:t>
            </w:r>
            <w:r>
              <w:rPr>
                <w:rFonts w:hint="eastAsia" w:ascii="仿宋_GB2312" w:hAnsi="宋体" w:eastAsia="仿宋_GB2312" w:cs="宋体"/>
                <w:spacing w:val="-5"/>
                <w:sz w:val="28"/>
                <w:szCs w:val="28"/>
                <w:lang w:val="en-US" w:eastAsia="zh-CN"/>
              </w:rPr>
              <w:t>甘肃温为工程项目咨询有限公司</w:t>
            </w:r>
            <w:r>
              <w:rPr>
                <w:rFonts w:hint="eastAsia" w:ascii="仿宋_GB2312" w:hAnsi="宋体" w:eastAsia="仿宋_GB2312" w:cs="宋体"/>
                <w:spacing w:val="-5"/>
                <w:sz w:val="28"/>
                <w:szCs w:val="28"/>
              </w:rPr>
              <w:t>（甘肃省白银市白银区长安路29幢2单元401）获取磋商文件，并于</w:t>
            </w:r>
            <w:r>
              <w:rPr>
                <w:rFonts w:hint="default" w:ascii="仿宋_GB2312" w:eastAsia="仿宋_GB2312"/>
                <w:spacing w:val="-5"/>
                <w:sz w:val="28"/>
                <w:szCs w:val="28"/>
              </w:rPr>
              <w:t>202</w:t>
            </w:r>
            <w:r>
              <w:rPr>
                <w:rFonts w:hint="eastAsia" w:ascii="仿宋_GB2312" w:eastAsia="仿宋_GB2312"/>
                <w:spacing w:val="-5"/>
                <w:sz w:val="28"/>
                <w:szCs w:val="28"/>
                <w:lang w:val="en-US" w:eastAsia="zh-CN"/>
              </w:rPr>
              <w:t>6</w:t>
            </w:r>
            <w:r>
              <w:rPr>
                <w:rFonts w:hint="eastAsia" w:ascii="仿宋_GB2312" w:hAnsi="宋体" w:eastAsia="仿宋_GB2312" w:cs="宋体"/>
                <w:spacing w:val="-5"/>
                <w:sz w:val="28"/>
                <w:szCs w:val="28"/>
              </w:rPr>
              <w:t>年</w:t>
            </w:r>
            <w:r>
              <w:rPr>
                <w:rFonts w:hint="eastAsia" w:ascii="仿宋_GB2312" w:eastAsia="仿宋_GB2312"/>
                <w:spacing w:val="-5"/>
                <w:sz w:val="28"/>
                <w:szCs w:val="28"/>
                <w:lang w:val="en-US" w:eastAsia="zh-CN"/>
              </w:rPr>
              <w:t>5</w:t>
            </w:r>
            <w:r>
              <w:rPr>
                <w:rFonts w:hint="eastAsia" w:ascii="仿宋_GB2312" w:hAnsi="宋体" w:eastAsia="仿宋_GB2312" w:cs="宋体"/>
                <w:spacing w:val="-5"/>
                <w:sz w:val="28"/>
                <w:szCs w:val="28"/>
              </w:rPr>
              <w:t>月</w:t>
            </w:r>
            <w:r>
              <w:rPr>
                <w:rFonts w:hint="eastAsia" w:ascii="仿宋_GB2312" w:eastAsia="仿宋_GB2312"/>
                <w:spacing w:val="-5"/>
                <w:sz w:val="28"/>
                <w:szCs w:val="28"/>
                <w:lang w:val="en-US" w:eastAsia="zh-CN"/>
              </w:rPr>
              <w:t>18</w:t>
            </w:r>
            <w:r>
              <w:rPr>
                <w:rFonts w:hint="eastAsia" w:ascii="仿宋_GB2312" w:hAnsi="宋体" w:eastAsia="仿宋_GB2312" w:cs="宋体"/>
                <w:spacing w:val="-5"/>
                <w:sz w:val="28"/>
                <w:szCs w:val="28"/>
              </w:rPr>
              <w:t>日</w:t>
            </w:r>
            <w:r>
              <w:rPr>
                <w:rFonts w:hint="default" w:ascii="仿宋_GB2312" w:eastAsia="仿宋_GB2312"/>
                <w:spacing w:val="-5"/>
                <w:sz w:val="28"/>
                <w:szCs w:val="28"/>
              </w:rPr>
              <w:t>15</w:t>
            </w:r>
            <w:r>
              <w:rPr>
                <w:rFonts w:hint="eastAsia" w:ascii="仿宋_GB2312" w:hAnsi="宋体" w:eastAsia="仿宋_GB2312" w:cs="宋体"/>
                <w:spacing w:val="-5"/>
                <w:sz w:val="28"/>
                <w:szCs w:val="28"/>
              </w:rPr>
              <w:t>点</w:t>
            </w:r>
            <w:r>
              <w:rPr>
                <w:rFonts w:hint="default" w:ascii="仿宋_GB2312" w:eastAsia="仿宋_GB2312"/>
                <w:spacing w:val="-5"/>
                <w:sz w:val="28"/>
                <w:szCs w:val="28"/>
              </w:rPr>
              <w:t>00</w:t>
            </w:r>
            <w:r>
              <w:rPr>
                <w:rFonts w:hint="eastAsia" w:ascii="仿宋_GB2312" w:hAnsi="宋体" w:eastAsia="仿宋_GB2312" w:cs="宋体"/>
                <w:spacing w:val="-5"/>
                <w:sz w:val="28"/>
                <w:szCs w:val="28"/>
              </w:rPr>
              <w:t>分（北京时间）前提交响应文件。</w:t>
            </w:r>
          </w:p>
        </w:tc>
      </w:tr>
    </w:tbl>
    <w:p w14:paraId="607BC261">
      <w:pPr>
        <w:spacing w:before="260" w:after="260" w:line="360" w:lineRule="auto"/>
        <w:outlineLvl w:val="1"/>
        <w:rPr>
          <w:rFonts w:ascii="黑体" w:hAnsi="黑体" w:eastAsia="黑体" w:cs="宋体"/>
          <w:color w:val="000000" w:themeColor="text1"/>
          <w:sz w:val="28"/>
          <w:szCs w:val="28"/>
          <w14:textFill>
            <w14:solidFill>
              <w14:schemeClr w14:val="tx1"/>
            </w14:solidFill>
          </w14:textFill>
        </w:rPr>
      </w:pPr>
      <w:bookmarkStart w:id="1" w:name="_Toc35393798"/>
      <w:bookmarkStart w:id="2" w:name="_Toc28359089"/>
      <w:bookmarkStart w:id="3" w:name="_Toc35393629"/>
      <w:bookmarkStart w:id="4" w:name="_Toc28359012"/>
      <w:bookmarkStart w:id="5" w:name="_Toc16211"/>
      <w:r>
        <w:rPr>
          <w:rFonts w:hint="eastAsia" w:ascii="黑体" w:hAnsi="黑体" w:eastAsia="黑体" w:cs="宋体"/>
          <w:color w:val="000000" w:themeColor="text1"/>
          <w:sz w:val="28"/>
          <w:szCs w:val="28"/>
          <w14:textFill>
            <w14:solidFill>
              <w14:schemeClr w14:val="tx1"/>
            </w14:solidFill>
          </w14:textFill>
        </w:rPr>
        <w:t>一、项目基本情况</w:t>
      </w:r>
      <w:bookmarkEnd w:id="1"/>
      <w:bookmarkEnd w:id="2"/>
      <w:bookmarkEnd w:id="3"/>
      <w:bookmarkEnd w:id="4"/>
      <w:bookmarkEnd w:id="5"/>
    </w:p>
    <w:p w14:paraId="78E6086B">
      <w:pPr>
        <w:spacing w:line="360" w:lineRule="auto"/>
        <w:ind w:firstLine="562" w:firstLineChars="200"/>
        <w:rPr>
          <w:rFonts w:hint="default" w:ascii="仿宋" w:hAnsi="仿宋" w:eastAsia="仿宋"/>
          <w:sz w:val="28"/>
          <w:szCs w:val="28"/>
          <w:lang w:val="en-US" w:eastAsia="zh-CN"/>
        </w:rPr>
      </w:pPr>
      <w:r>
        <w:rPr>
          <w:rFonts w:hint="eastAsia" w:ascii="仿宋" w:hAnsi="仿宋" w:eastAsia="仿宋"/>
          <w:b/>
          <w:color w:val="000000" w:themeColor="text1"/>
          <w:sz w:val="28"/>
          <w:szCs w:val="28"/>
          <w14:textFill>
            <w14:solidFill>
              <w14:schemeClr w14:val="tx1"/>
            </w14:solidFill>
          </w14:textFill>
        </w:rPr>
        <w:t>项目编号：</w:t>
      </w:r>
      <w:r>
        <w:rPr>
          <w:rFonts w:hint="eastAsia" w:ascii="仿宋" w:hAnsi="仿宋" w:eastAsia="仿宋"/>
          <w:sz w:val="28"/>
          <w:szCs w:val="28"/>
          <w:lang w:val="en-US" w:eastAsia="zh-CN"/>
        </w:rPr>
        <w:t>GSWW</w:t>
      </w:r>
      <w:r>
        <w:rPr>
          <w:rFonts w:ascii="仿宋" w:hAnsi="仿宋" w:eastAsia="仿宋"/>
          <w:sz w:val="28"/>
          <w:szCs w:val="28"/>
        </w:rPr>
        <w:t>-202</w:t>
      </w:r>
      <w:r>
        <w:rPr>
          <w:rFonts w:hint="eastAsia" w:ascii="仿宋" w:hAnsi="仿宋" w:eastAsia="仿宋"/>
          <w:sz w:val="28"/>
          <w:szCs w:val="28"/>
          <w:lang w:val="en-US" w:eastAsia="zh-CN"/>
        </w:rPr>
        <w:t>6</w:t>
      </w:r>
      <w:r>
        <w:rPr>
          <w:rFonts w:ascii="仿宋" w:hAnsi="仿宋" w:eastAsia="仿宋"/>
          <w:sz w:val="28"/>
          <w:szCs w:val="28"/>
        </w:rPr>
        <w:t>-</w:t>
      </w:r>
      <w:r>
        <w:rPr>
          <w:rFonts w:hint="eastAsia" w:ascii="仿宋" w:hAnsi="仿宋" w:eastAsia="仿宋"/>
          <w:sz w:val="28"/>
          <w:szCs w:val="28"/>
          <w:lang w:val="en-US" w:eastAsia="zh-CN"/>
        </w:rPr>
        <w:t>008</w:t>
      </w:r>
    </w:p>
    <w:p w14:paraId="2016DA6A">
      <w:pPr>
        <w:spacing w:line="360" w:lineRule="auto"/>
        <w:ind w:firstLine="562"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项目名称：</w:t>
      </w:r>
      <w:r>
        <w:rPr>
          <w:rFonts w:hint="eastAsia" w:ascii="仿宋" w:hAnsi="仿宋" w:eastAsia="仿宋"/>
          <w:color w:val="000000" w:themeColor="text1"/>
          <w:sz w:val="28"/>
          <w:szCs w:val="28"/>
          <w:lang w:eastAsia="zh-CN"/>
          <w14:textFill>
            <w14:solidFill>
              <w14:schemeClr w14:val="tx1"/>
            </w14:solidFill>
          </w14:textFill>
        </w:rPr>
        <w:t>2026年度高新区建筑领域质量安全方面聘用专家团队进行指导服务</w:t>
      </w:r>
    </w:p>
    <w:p w14:paraId="797CAE8D">
      <w:pPr>
        <w:spacing w:line="360" w:lineRule="auto"/>
        <w:ind w:firstLine="562" w:firstLineChars="200"/>
        <w:rPr>
          <w:rFonts w:hint="default" w:ascii="仿宋" w:hAnsi="仿宋" w:eastAsia="仿宋"/>
          <w:b/>
          <w:color w:val="000000" w:themeColor="text1"/>
          <w:sz w:val="28"/>
          <w:szCs w:val="28"/>
          <w:lang w:val="en-US" w:eastAsia="zh-CN"/>
          <w14:textFill>
            <w14:solidFill>
              <w14:schemeClr w14:val="tx1"/>
            </w14:solidFill>
          </w14:textFill>
        </w:rPr>
      </w:pPr>
      <w:r>
        <w:rPr>
          <w:rFonts w:hint="eastAsia" w:ascii="仿宋" w:hAnsi="仿宋" w:eastAsia="仿宋"/>
          <w:b/>
          <w:color w:val="000000" w:themeColor="text1"/>
          <w:sz w:val="28"/>
          <w:szCs w:val="28"/>
          <w:lang w:val="en-US" w:eastAsia="zh-CN"/>
          <w14:textFill>
            <w14:solidFill>
              <w14:schemeClr w14:val="tx1"/>
            </w14:solidFill>
          </w14:textFill>
        </w:rPr>
        <w:t>预算金额：</w:t>
      </w:r>
      <w:r>
        <w:rPr>
          <w:rFonts w:hint="eastAsia" w:ascii="仿宋" w:hAnsi="仿宋" w:eastAsia="仿宋"/>
          <w:color w:val="000000" w:themeColor="text1"/>
          <w:sz w:val="28"/>
          <w:szCs w:val="28"/>
          <w:lang w:val="en-US" w:eastAsia="zh-CN"/>
          <w14:textFill>
            <w14:solidFill>
              <w14:schemeClr w14:val="tx1"/>
            </w14:solidFill>
          </w14:textFill>
        </w:rPr>
        <w:t xml:space="preserve">330000.00元(人民币) </w:t>
      </w:r>
    </w:p>
    <w:p w14:paraId="7EC168B9">
      <w:pPr>
        <w:spacing w:line="360" w:lineRule="auto"/>
        <w:ind w:firstLine="562" w:firstLineChars="200"/>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b/>
          <w:color w:val="000000" w:themeColor="text1"/>
          <w:sz w:val="28"/>
          <w:szCs w:val="28"/>
          <w:lang w:val="en-US" w:eastAsia="zh-CN"/>
          <w14:textFill>
            <w14:solidFill>
              <w14:schemeClr w14:val="tx1"/>
            </w14:solidFill>
          </w14:textFill>
        </w:rPr>
        <w:t>大    写：</w:t>
      </w:r>
      <w:r>
        <w:rPr>
          <w:rFonts w:hint="eastAsia" w:ascii="仿宋" w:hAnsi="仿宋" w:eastAsia="仿宋"/>
          <w:color w:val="000000" w:themeColor="text1"/>
          <w:sz w:val="28"/>
          <w:szCs w:val="28"/>
          <w:lang w:val="en-US" w:eastAsia="zh-CN"/>
          <w14:textFill>
            <w14:solidFill>
              <w14:schemeClr w14:val="tx1"/>
            </w14:solidFill>
          </w14:textFill>
        </w:rPr>
        <w:t>叁拾叁万元整</w:t>
      </w:r>
    </w:p>
    <w:p w14:paraId="520052F0">
      <w:pPr>
        <w:spacing w:line="360" w:lineRule="auto"/>
        <w:ind w:firstLine="562"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最高限价</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330000.00元</w:t>
      </w:r>
      <w:r>
        <w:rPr>
          <w:rFonts w:hint="eastAsia" w:ascii="仿宋" w:hAnsi="仿宋" w:eastAsia="仿宋"/>
          <w:color w:val="000000" w:themeColor="text1"/>
          <w:sz w:val="28"/>
          <w:szCs w:val="28"/>
          <w14:textFill>
            <w14:solidFill>
              <w14:schemeClr w14:val="tx1"/>
            </w14:solidFill>
          </w14:textFill>
        </w:rPr>
        <w:t xml:space="preserve">(人民币) </w:t>
      </w:r>
    </w:p>
    <w:p w14:paraId="79440006">
      <w:pPr>
        <w:spacing w:line="360" w:lineRule="auto"/>
        <w:ind w:firstLine="562" w:firstLineChars="20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采购需求：</w:t>
      </w:r>
      <w:r>
        <w:rPr>
          <w:rFonts w:hint="eastAsia" w:ascii="仿宋" w:hAnsi="仿宋" w:eastAsia="仿宋"/>
          <w:color w:val="000000" w:themeColor="text1"/>
          <w:sz w:val="28"/>
          <w:szCs w:val="28"/>
          <w:lang w:eastAsia="zh-CN"/>
          <w14:textFill>
            <w14:solidFill>
              <w14:schemeClr w14:val="tx1"/>
            </w14:solidFill>
          </w14:textFill>
        </w:rPr>
        <w:t>2026年度高新区建筑领域质量安全方面聘用专家团队进行指导服务</w:t>
      </w:r>
      <w:r>
        <w:rPr>
          <w:rFonts w:hint="eastAsia" w:ascii="仿宋" w:hAnsi="仿宋" w:eastAsia="仿宋"/>
          <w:color w:val="000000" w:themeColor="text1"/>
          <w:sz w:val="28"/>
          <w:szCs w:val="28"/>
          <w14:textFill>
            <w14:solidFill>
              <w14:schemeClr w14:val="tx1"/>
            </w14:solidFill>
          </w14:textFill>
        </w:rPr>
        <w:t>（具体详见磋商文件项目需求）</w:t>
      </w:r>
    </w:p>
    <w:p w14:paraId="52329405">
      <w:pPr>
        <w:spacing w:line="360" w:lineRule="auto"/>
        <w:ind w:left="559" w:leftChars="266"/>
        <w:rPr>
          <w:rFonts w:hint="default" w:ascii="仿宋" w:hAnsi="仿宋" w:eastAsia="仿宋"/>
          <w:color w:val="0000FF"/>
          <w:sz w:val="28"/>
          <w:szCs w:val="28"/>
          <w:lang w:val="en-US" w:eastAsia="zh-CN"/>
        </w:rPr>
      </w:pPr>
      <w:r>
        <w:rPr>
          <w:rFonts w:hint="eastAsia" w:ascii="仿宋" w:hAnsi="仿宋" w:eastAsia="仿宋"/>
          <w:b/>
          <w:bCs/>
          <w:color w:val="000000" w:themeColor="text1"/>
          <w:sz w:val="28"/>
          <w:szCs w:val="28"/>
          <w14:textFill>
            <w14:solidFill>
              <w14:schemeClr w14:val="tx1"/>
            </w14:solidFill>
          </w14:textFill>
        </w:rPr>
        <w:t>合同履行期限：</w:t>
      </w:r>
      <w:r>
        <w:rPr>
          <w:rFonts w:hint="eastAsia" w:ascii="仿宋" w:hAnsi="仿宋" w:eastAsia="仿宋"/>
          <w:sz w:val="28"/>
          <w:szCs w:val="28"/>
          <w:lang w:val="en-US" w:eastAsia="zh-CN"/>
        </w:rPr>
        <w:t>根据合同约定</w:t>
      </w:r>
    </w:p>
    <w:p w14:paraId="42187CD4">
      <w:pPr>
        <w:spacing w:line="360" w:lineRule="auto"/>
        <w:ind w:firstLine="560" w:firstLineChars="200"/>
        <w:outlineLvl w:val="2"/>
        <w:rPr>
          <w:rFonts w:ascii="仿宋" w:hAnsi="仿宋" w:eastAsia="仿宋"/>
          <w:sz w:val="28"/>
          <w:szCs w:val="28"/>
        </w:rPr>
      </w:pPr>
      <w:bookmarkStart w:id="6" w:name="_Toc19373"/>
      <w:r>
        <w:rPr>
          <w:rFonts w:hint="eastAsia" w:ascii="仿宋" w:hAnsi="仿宋" w:eastAsia="仿宋"/>
          <w:sz w:val="28"/>
          <w:szCs w:val="28"/>
        </w:rPr>
        <w:t>本项目不接受联合体投标</w:t>
      </w:r>
      <w:bookmarkEnd w:id="6"/>
    </w:p>
    <w:p w14:paraId="3DC03678">
      <w:pPr>
        <w:spacing w:before="260" w:after="260" w:line="360" w:lineRule="auto"/>
        <w:outlineLvl w:val="1"/>
        <w:rPr>
          <w:rFonts w:ascii="黑体" w:hAnsi="黑体" w:eastAsia="黑体" w:cs="宋体"/>
          <w:color w:val="000000" w:themeColor="text1"/>
          <w:sz w:val="28"/>
          <w:szCs w:val="28"/>
          <w14:textFill>
            <w14:solidFill>
              <w14:schemeClr w14:val="tx1"/>
            </w14:solidFill>
          </w14:textFill>
        </w:rPr>
      </w:pPr>
      <w:bookmarkStart w:id="7" w:name="_Toc28359090"/>
      <w:bookmarkStart w:id="8" w:name="_Toc28359013"/>
      <w:bookmarkStart w:id="9" w:name="_Toc35393630"/>
      <w:bookmarkStart w:id="10" w:name="_Toc10669"/>
      <w:bookmarkStart w:id="11" w:name="_Toc35393799"/>
      <w:r>
        <w:rPr>
          <w:rFonts w:hint="eastAsia" w:ascii="黑体" w:hAnsi="黑体" w:eastAsia="黑体" w:cs="宋体"/>
          <w:color w:val="000000" w:themeColor="text1"/>
          <w:sz w:val="28"/>
          <w:szCs w:val="28"/>
          <w14:textFill>
            <w14:solidFill>
              <w14:schemeClr w14:val="tx1"/>
            </w14:solidFill>
          </w14:textFill>
        </w:rPr>
        <w:t>二、申请人的资格要求：</w:t>
      </w:r>
      <w:bookmarkEnd w:id="7"/>
      <w:bookmarkEnd w:id="8"/>
      <w:bookmarkEnd w:id="9"/>
      <w:bookmarkEnd w:id="10"/>
      <w:bookmarkEnd w:id="11"/>
    </w:p>
    <w:p w14:paraId="45A2EC6C">
      <w:pPr>
        <w:spacing w:line="360" w:lineRule="auto"/>
        <w:ind w:firstLine="560" w:firstLineChars="200"/>
        <w:rPr>
          <w:rStyle w:val="9"/>
          <w:rFonts w:hint="eastAsia" w:cs="Times New Roman"/>
        </w:rPr>
      </w:pPr>
      <w:bookmarkStart w:id="12" w:name="_Toc35393631"/>
      <w:bookmarkStart w:id="13" w:name="_Toc28359014"/>
      <w:bookmarkStart w:id="14" w:name="_Toc35393800"/>
      <w:bookmarkStart w:id="15" w:name="_Toc28359091"/>
      <w:bookmarkStart w:id="16" w:name="_Toc19945"/>
      <w:r>
        <w:rPr>
          <w:rStyle w:val="9"/>
          <w:rFonts w:hint="eastAsia" w:cs="Times New Roman"/>
        </w:rPr>
        <w:t>（一）提供营业执照、税务登记证、组织机构代码证副本或具有统一社会信用代码的营业执照副本；</w:t>
      </w:r>
    </w:p>
    <w:p w14:paraId="2C41CCE3">
      <w:pPr>
        <w:spacing w:line="360" w:lineRule="auto"/>
        <w:ind w:firstLine="560" w:firstLineChars="200"/>
        <w:rPr>
          <w:rStyle w:val="9"/>
          <w:rFonts w:hint="eastAsia" w:cs="Times New Roman"/>
        </w:rPr>
      </w:pPr>
      <w:r>
        <w:rPr>
          <w:rStyle w:val="9"/>
          <w:rFonts w:hint="eastAsia" w:cs="Times New Roman"/>
        </w:rPr>
        <w:t>（二）提供法定代表人资格证明、身份证（法定代表人参与投标时提供）</w:t>
      </w:r>
      <w:r>
        <w:rPr>
          <w:rStyle w:val="9"/>
          <w:rFonts w:hint="eastAsia" w:eastAsia="仿宋" w:cs="Times New Roman"/>
          <w:lang w:val="en-US" w:eastAsia="zh-CN"/>
        </w:rPr>
        <w:t>或</w:t>
      </w:r>
      <w:r>
        <w:rPr>
          <w:rStyle w:val="9"/>
          <w:rFonts w:hint="eastAsia" w:cs="Times New Roman"/>
        </w:rPr>
        <w:t>附有法定代表人身份证复印件的法人授权函，被授权人身份证（非法定代表人参与投标时提供）；</w:t>
      </w:r>
      <w:bookmarkStart w:id="40" w:name="_GoBack"/>
      <w:bookmarkEnd w:id="40"/>
    </w:p>
    <w:p w14:paraId="30E16BF9">
      <w:pPr>
        <w:spacing w:line="360" w:lineRule="auto"/>
        <w:ind w:firstLine="560" w:firstLineChars="200"/>
        <w:rPr>
          <w:rStyle w:val="9"/>
          <w:rFonts w:hint="eastAsia" w:cs="Times New Roman"/>
          <w:color w:val="000000" w:themeColor="text1"/>
          <w14:textFill>
            <w14:solidFill>
              <w14:schemeClr w14:val="tx1"/>
            </w14:solidFill>
          </w14:textFill>
        </w:rPr>
      </w:pPr>
      <w:r>
        <w:rPr>
          <w:rStyle w:val="9"/>
          <w:rFonts w:hint="eastAsia" w:cs="Times New Roman"/>
          <w:color w:val="000000" w:themeColor="text1"/>
          <w14:textFill>
            <w14:solidFill>
              <w14:schemeClr w14:val="tx1"/>
            </w14:solidFill>
          </w14:textFill>
        </w:rPr>
        <w:t>（</w:t>
      </w:r>
      <w:r>
        <w:rPr>
          <w:rStyle w:val="9"/>
          <w:rFonts w:hint="eastAsia" w:eastAsia="仿宋" w:cs="Times New Roman"/>
          <w:color w:val="000000" w:themeColor="text1"/>
          <w:lang w:val="en-US" w:eastAsia="zh-CN"/>
          <w14:textFill>
            <w14:solidFill>
              <w14:schemeClr w14:val="tx1"/>
            </w14:solidFill>
          </w14:textFill>
        </w:rPr>
        <w:t>三</w:t>
      </w:r>
      <w:r>
        <w:rPr>
          <w:rStyle w:val="9"/>
          <w:rFonts w:hint="eastAsia" w:cs="Times New Roman"/>
          <w:color w:val="000000" w:themeColor="text1"/>
          <w14:textFill>
            <w14:solidFill>
              <w14:schemeClr w14:val="tx1"/>
            </w14:solidFill>
          </w14:textFill>
        </w:rPr>
        <w:t>）提供202</w:t>
      </w:r>
      <w:r>
        <w:rPr>
          <w:rStyle w:val="9"/>
          <w:rFonts w:hint="eastAsia" w:eastAsia="仿宋" w:cs="Times New Roman"/>
          <w:color w:val="000000" w:themeColor="text1"/>
          <w:lang w:val="en-US" w:eastAsia="zh-CN"/>
          <w14:textFill>
            <w14:solidFill>
              <w14:schemeClr w14:val="tx1"/>
            </w14:solidFill>
          </w14:textFill>
        </w:rPr>
        <w:t>4</w:t>
      </w:r>
      <w:r>
        <w:rPr>
          <w:rStyle w:val="9"/>
          <w:rFonts w:hint="eastAsia" w:cs="Times New Roman"/>
          <w:color w:val="000000" w:themeColor="text1"/>
          <w14:textFill>
            <w14:solidFill>
              <w14:schemeClr w14:val="tx1"/>
            </w14:solidFill>
          </w14:textFill>
        </w:rPr>
        <w:t>或202</w:t>
      </w:r>
      <w:r>
        <w:rPr>
          <w:rStyle w:val="9"/>
          <w:rFonts w:hint="eastAsia" w:eastAsia="仿宋" w:cs="Times New Roman"/>
          <w:color w:val="000000" w:themeColor="text1"/>
          <w:lang w:val="en-US" w:eastAsia="zh-CN"/>
          <w14:textFill>
            <w14:solidFill>
              <w14:schemeClr w14:val="tx1"/>
            </w14:solidFill>
          </w14:textFill>
        </w:rPr>
        <w:t>5</w:t>
      </w:r>
      <w:r>
        <w:rPr>
          <w:rStyle w:val="9"/>
          <w:rFonts w:hint="eastAsia" w:cs="Times New Roman"/>
          <w:color w:val="000000" w:themeColor="text1"/>
          <w14:textFill>
            <w14:solidFill>
              <w14:schemeClr w14:val="tx1"/>
            </w14:solidFill>
          </w14:textFill>
        </w:rPr>
        <w:t>年度财务状况审计报告，（新成立企业提供基本开户银行出具的资信证明）；投标截止日期前十二个月内任意一个月依法缴纳税收和社会保障金的相关资料（依法免税的公司，需提供免税证明）； </w:t>
      </w:r>
    </w:p>
    <w:p w14:paraId="4D37D8FA">
      <w:pPr>
        <w:spacing w:line="360" w:lineRule="auto"/>
        <w:ind w:firstLine="560" w:firstLineChars="200"/>
        <w:rPr>
          <w:rStyle w:val="9"/>
          <w:rFonts w:hint="eastAsia" w:cs="Times New Roman"/>
        </w:rPr>
      </w:pPr>
      <w:r>
        <w:rPr>
          <w:rStyle w:val="9"/>
          <w:rFonts w:hint="eastAsia" w:cs="Times New Roman"/>
        </w:rPr>
        <w:t>（</w:t>
      </w:r>
      <w:r>
        <w:rPr>
          <w:rStyle w:val="9"/>
          <w:rFonts w:hint="eastAsia" w:eastAsia="仿宋" w:cs="Times New Roman"/>
          <w:lang w:val="en-US" w:eastAsia="zh-CN"/>
        </w:rPr>
        <w:t>四</w:t>
      </w:r>
      <w:r>
        <w:rPr>
          <w:rStyle w:val="9"/>
          <w:rFonts w:hint="eastAsia" w:cs="Times New Roman"/>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上资料查询时间以本项目招标公告发布至投标截止时间前为准，如相关失信记录已失效，投标人需提供相关证明资料）；</w:t>
      </w:r>
    </w:p>
    <w:p w14:paraId="53CBD61D">
      <w:pPr>
        <w:spacing w:line="360" w:lineRule="auto"/>
        <w:ind w:firstLine="560" w:firstLineChars="200"/>
        <w:rPr>
          <w:rStyle w:val="9"/>
          <w:rFonts w:hint="eastAsia" w:cs="Times New Roman"/>
        </w:rPr>
      </w:pPr>
      <w:r>
        <w:rPr>
          <w:rStyle w:val="9"/>
          <w:rFonts w:hint="eastAsia" w:cs="Times New Roman"/>
        </w:rPr>
        <w:t>（</w:t>
      </w:r>
      <w:r>
        <w:rPr>
          <w:rStyle w:val="9"/>
          <w:rFonts w:hint="eastAsia" w:eastAsia="仿宋" w:cs="Times New Roman"/>
          <w:lang w:val="en-US" w:eastAsia="zh-CN"/>
        </w:rPr>
        <w:t>五</w:t>
      </w:r>
      <w:r>
        <w:rPr>
          <w:rStyle w:val="9"/>
          <w:rFonts w:hint="eastAsia" w:cs="Times New Roman"/>
        </w:rPr>
        <w:t>）提供参加政府采购活动前3年内在经营活动中没有重大违法记录的书面声明；</w:t>
      </w:r>
    </w:p>
    <w:p w14:paraId="1132AC53">
      <w:pPr>
        <w:spacing w:line="360" w:lineRule="auto"/>
        <w:ind w:firstLine="560" w:firstLineChars="200"/>
        <w:rPr>
          <w:rStyle w:val="9"/>
          <w:rFonts w:hint="eastAsia" w:cs="Times New Roman"/>
        </w:rPr>
      </w:pPr>
      <w:r>
        <w:rPr>
          <w:rStyle w:val="9"/>
          <w:rFonts w:hint="eastAsia" w:cs="Times New Roman"/>
        </w:rPr>
        <w:t>（</w:t>
      </w:r>
      <w:r>
        <w:rPr>
          <w:rStyle w:val="9"/>
          <w:rFonts w:hint="eastAsia" w:eastAsia="仿宋" w:cs="Times New Roman"/>
          <w:lang w:val="en-US" w:eastAsia="zh-CN"/>
        </w:rPr>
        <w:t>六</w:t>
      </w:r>
      <w:r>
        <w:rPr>
          <w:rStyle w:val="9"/>
          <w:rFonts w:hint="eastAsia" w:cs="Times New Roman"/>
        </w:rPr>
        <w:t>）</w:t>
      </w:r>
      <w:r>
        <w:rPr>
          <w:rFonts w:hint="eastAsia" w:ascii="仿宋" w:hAnsi="仿宋" w:eastAsia="仿宋" w:cs="Times New Roman"/>
          <w:snapToGrid/>
          <w:kern w:val="2"/>
          <w:sz w:val="28"/>
          <w:szCs w:val="28"/>
          <w:lang w:val="en-US" w:eastAsia="zh-CN"/>
        </w:rPr>
        <w:t>提供具有履行合同所必需的设备和专业技术能力的相关证明材料；</w:t>
      </w:r>
    </w:p>
    <w:p w14:paraId="2531E098">
      <w:pPr>
        <w:spacing w:before="260" w:after="260" w:line="360" w:lineRule="auto"/>
        <w:outlineLvl w:val="1"/>
        <w:rPr>
          <w:rFonts w:ascii="黑体" w:hAnsi="黑体" w:eastAsia="黑体" w:cs="宋体"/>
          <w:color w:val="000000" w:themeColor="text1"/>
          <w:sz w:val="28"/>
          <w:szCs w:val="28"/>
          <w14:textFill>
            <w14:solidFill>
              <w14:schemeClr w14:val="tx1"/>
            </w14:solidFill>
          </w14:textFill>
        </w:rPr>
      </w:pPr>
      <w:r>
        <w:rPr>
          <w:rFonts w:hint="eastAsia" w:ascii="黑体" w:hAnsi="黑体" w:eastAsia="黑体" w:cs="宋体"/>
          <w:color w:val="000000" w:themeColor="text1"/>
          <w:sz w:val="28"/>
          <w:szCs w:val="28"/>
          <w14:textFill>
            <w14:solidFill>
              <w14:schemeClr w14:val="tx1"/>
            </w14:solidFill>
          </w14:textFill>
        </w:rPr>
        <w:t>三、获取</w:t>
      </w:r>
      <w:bookmarkEnd w:id="12"/>
      <w:bookmarkEnd w:id="13"/>
      <w:bookmarkEnd w:id="14"/>
      <w:bookmarkEnd w:id="15"/>
      <w:r>
        <w:rPr>
          <w:rFonts w:hint="eastAsia" w:ascii="黑体" w:hAnsi="黑体" w:eastAsia="黑体" w:cs="宋体"/>
          <w:color w:val="000000" w:themeColor="text1"/>
          <w:sz w:val="28"/>
          <w:szCs w:val="28"/>
          <w14:textFill>
            <w14:solidFill>
              <w14:schemeClr w14:val="tx1"/>
            </w14:solidFill>
          </w14:textFill>
        </w:rPr>
        <w:t>竞争性磋商文件</w:t>
      </w:r>
      <w:bookmarkEnd w:id="16"/>
    </w:p>
    <w:p w14:paraId="6BD96DFA">
      <w:pPr>
        <w:spacing w:line="360" w:lineRule="auto"/>
        <w:ind w:firstLine="560" w:firstLineChars="200"/>
        <w:rPr>
          <w:rFonts w:ascii="仿宋" w:hAnsi="仿宋" w:eastAsia="仿宋"/>
          <w:sz w:val="28"/>
          <w:szCs w:val="28"/>
        </w:rPr>
      </w:pPr>
      <w:r>
        <w:rPr>
          <w:rFonts w:hint="eastAsia" w:ascii="仿宋" w:hAnsi="仿宋" w:eastAsia="仿宋"/>
          <w:sz w:val="28"/>
          <w:szCs w:val="28"/>
        </w:rPr>
        <w:t>时间：</w:t>
      </w:r>
      <w:r>
        <w:rPr>
          <w:rFonts w:hint="eastAsia" w:ascii="仿宋" w:hAnsi="仿宋" w:eastAsia="仿宋" w:cs="宋体"/>
          <w:sz w:val="28"/>
          <w:szCs w:val="28"/>
          <w:u w:val="none"/>
        </w:rPr>
        <w:t>202</w:t>
      </w:r>
      <w:r>
        <w:rPr>
          <w:rFonts w:hint="eastAsia" w:ascii="仿宋" w:hAnsi="仿宋" w:eastAsia="仿宋" w:cs="宋体"/>
          <w:sz w:val="28"/>
          <w:szCs w:val="28"/>
          <w:u w:val="none"/>
          <w:lang w:val="en-US" w:eastAsia="zh-CN"/>
        </w:rPr>
        <w:t>6</w:t>
      </w:r>
      <w:r>
        <w:rPr>
          <w:rFonts w:hint="eastAsia" w:ascii="仿宋" w:hAnsi="仿宋" w:eastAsia="仿宋" w:cs="宋体"/>
          <w:sz w:val="28"/>
          <w:szCs w:val="28"/>
          <w:u w:val="none"/>
        </w:rPr>
        <w:t>年</w:t>
      </w:r>
      <w:r>
        <w:rPr>
          <w:rFonts w:hint="eastAsia" w:ascii="仿宋" w:hAnsi="仿宋" w:eastAsia="仿宋" w:cs="宋体"/>
          <w:sz w:val="28"/>
          <w:szCs w:val="28"/>
          <w:u w:val="none"/>
          <w:lang w:val="en-US" w:eastAsia="zh-CN"/>
        </w:rPr>
        <w:t>5</w:t>
      </w:r>
      <w:r>
        <w:rPr>
          <w:rFonts w:hint="eastAsia" w:ascii="仿宋" w:hAnsi="仿宋" w:eastAsia="仿宋" w:cs="宋体"/>
          <w:sz w:val="28"/>
          <w:szCs w:val="28"/>
          <w:u w:val="none"/>
        </w:rPr>
        <w:t>月</w:t>
      </w:r>
      <w:r>
        <w:rPr>
          <w:rFonts w:hint="eastAsia" w:ascii="仿宋" w:hAnsi="仿宋" w:eastAsia="仿宋" w:cs="宋体"/>
          <w:sz w:val="28"/>
          <w:szCs w:val="28"/>
          <w:u w:val="none"/>
          <w:lang w:val="en-US" w:eastAsia="zh-CN"/>
        </w:rPr>
        <w:t>8</w:t>
      </w:r>
      <w:r>
        <w:rPr>
          <w:rFonts w:hint="eastAsia" w:ascii="仿宋" w:hAnsi="仿宋" w:eastAsia="仿宋" w:cs="宋体"/>
          <w:sz w:val="28"/>
          <w:szCs w:val="28"/>
          <w:u w:val="none"/>
        </w:rPr>
        <w:t>日</w:t>
      </w:r>
      <w:r>
        <w:rPr>
          <w:rFonts w:ascii="仿宋" w:hAnsi="仿宋" w:eastAsia="仿宋"/>
          <w:sz w:val="28"/>
          <w:szCs w:val="28"/>
        </w:rPr>
        <w:t xml:space="preserve">至 </w:t>
      </w:r>
      <w:r>
        <w:rPr>
          <w:rFonts w:hint="eastAsia" w:ascii="仿宋" w:hAnsi="仿宋" w:eastAsia="仿宋" w:cs="宋体"/>
          <w:sz w:val="28"/>
          <w:szCs w:val="28"/>
          <w:u w:val="none"/>
        </w:rPr>
        <w:t>202</w:t>
      </w:r>
      <w:r>
        <w:rPr>
          <w:rFonts w:hint="eastAsia" w:ascii="仿宋" w:hAnsi="仿宋" w:eastAsia="仿宋" w:cs="宋体"/>
          <w:sz w:val="28"/>
          <w:szCs w:val="28"/>
          <w:u w:val="none"/>
          <w:lang w:val="en-US" w:eastAsia="zh-CN"/>
        </w:rPr>
        <w:t>6</w:t>
      </w:r>
      <w:r>
        <w:rPr>
          <w:rFonts w:hint="eastAsia" w:ascii="仿宋" w:hAnsi="仿宋" w:eastAsia="仿宋" w:cs="宋体"/>
          <w:sz w:val="28"/>
          <w:szCs w:val="28"/>
          <w:u w:val="none"/>
        </w:rPr>
        <w:t>年</w:t>
      </w:r>
      <w:r>
        <w:rPr>
          <w:rFonts w:hint="eastAsia" w:ascii="仿宋" w:hAnsi="仿宋" w:eastAsia="仿宋" w:cs="宋体"/>
          <w:sz w:val="28"/>
          <w:szCs w:val="28"/>
          <w:u w:val="none"/>
          <w:lang w:val="en-US" w:eastAsia="zh-CN"/>
        </w:rPr>
        <w:t>5</w:t>
      </w:r>
      <w:r>
        <w:rPr>
          <w:rFonts w:hint="eastAsia" w:ascii="仿宋" w:hAnsi="仿宋" w:eastAsia="仿宋" w:cs="宋体"/>
          <w:sz w:val="28"/>
          <w:szCs w:val="28"/>
          <w:u w:val="none"/>
        </w:rPr>
        <w:t>月</w:t>
      </w:r>
      <w:r>
        <w:rPr>
          <w:rFonts w:hint="eastAsia" w:ascii="仿宋" w:hAnsi="仿宋" w:eastAsia="仿宋" w:cs="宋体"/>
          <w:sz w:val="28"/>
          <w:szCs w:val="28"/>
          <w:u w:val="none"/>
          <w:lang w:val="en-US" w:eastAsia="zh-CN"/>
        </w:rPr>
        <w:t>13</w:t>
      </w:r>
      <w:r>
        <w:rPr>
          <w:rFonts w:hint="eastAsia" w:ascii="仿宋" w:hAnsi="仿宋" w:eastAsia="仿宋" w:cs="宋体"/>
          <w:sz w:val="28"/>
          <w:szCs w:val="28"/>
          <w:u w:val="none"/>
        </w:rPr>
        <w:t>日</w:t>
      </w:r>
      <w:r>
        <w:rPr>
          <w:rFonts w:hint="eastAsia" w:ascii="仿宋" w:hAnsi="仿宋" w:eastAsia="仿宋" w:cs="宋体"/>
          <w:sz w:val="28"/>
          <w:szCs w:val="28"/>
        </w:rPr>
        <w:t>，</w:t>
      </w:r>
      <w:r>
        <w:rPr>
          <w:rFonts w:hint="eastAsia" w:ascii="仿宋" w:hAnsi="仿宋" w:eastAsia="仿宋"/>
          <w:sz w:val="28"/>
          <w:szCs w:val="28"/>
        </w:rPr>
        <w:t>每日</w:t>
      </w:r>
      <w:r>
        <w:rPr>
          <w:rFonts w:hint="eastAsia" w:ascii="仿宋" w:hAnsi="仿宋" w:eastAsia="仿宋"/>
          <w:sz w:val="28"/>
          <w:szCs w:val="28"/>
          <w:lang w:val="en-US" w:eastAsia="zh-CN"/>
        </w:rPr>
        <w:t>早</w:t>
      </w:r>
      <w:r>
        <w:rPr>
          <w:rFonts w:hint="eastAsia" w:ascii="仿宋" w:hAnsi="仿宋" w:eastAsia="仿宋"/>
          <w:sz w:val="28"/>
          <w:szCs w:val="28"/>
        </w:rPr>
        <w:t>8:30-</w:t>
      </w:r>
      <w:r>
        <w:rPr>
          <w:rFonts w:hint="eastAsia" w:ascii="仿宋" w:hAnsi="仿宋" w:eastAsia="仿宋"/>
          <w:sz w:val="28"/>
          <w:szCs w:val="28"/>
          <w:lang w:val="en-US" w:eastAsia="zh-CN"/>
        </w:rPr>
        <w:t>12:00，下午14:30-</w:t>
      </w:r>
      <w:r>
        <w:rPr>
          <w:rFonts w:hint="eastAsia" w:ascii="仿宋" w:hAnsi="仿宋" w:eastAsia="仿宋"/>
          <w:sz w:val="28"/>
          <w:szCs w:val="28"/>
        </w:rPr>
        <w:t>18:00获取磋商文件。(北京时间，法定公休日、节假日除外）</w:t>
      </w:r>
      <w:r>
        <w:rPr>
          <w:rFonts w:ascii="仿宋" w:hAnsi="仿宋" w:eastAsia="仿宋"/>
          <w:sz w:val="28"/>
          <w:szCs w:val="28"/>
        </w:rPr>
        <w:t>。</w:t>
      </w:r>
    </w:p>
    <w:p w14:paraId="264BB416">
      <w:pPr>
        <w:spacing w:line="360" w:lineRule="auto"/>
        <w:ind w:firstLine="560" w:firstLineChars="200"/>
        <w:rPr>
          <w:rStyle w:val="9"/>
          <w:rFonts w:hint="default" w:cs="Times New Roman"/>
        </w:rPr>
      </w:pPr>
      <w:bookmarkStart w:id="17" w:name="_Toc28359092"/>
      <w:bookmarkStart w:id="18" w:name="_Toc35393632"/>
      <w:bookmarkStart w:id="19" w:name="_Toc28359015"/>
      <w:bookmarkStart w:id="20" w:name="_Toc35393801"/>
      <w:r>
        <w:rPr>
          <w:rStyle w:val="9"/>
          <w:rFonts w:hint="default"/>
        </w:rPr>
        <w:t>地点：</w:t>
      </w:r>
      <w:r>
        <w:rPr>
          <w:rStyle w:val="9"/>
          <w:rFonts w:hint="eastAsia" w:cs="Times New Roman"/>
        </w:rPr>
        <w:t>甘肃省白银市白银区长安路29幢2单元401</w:t>
      </w:r>
    </w:p>
    <w:p w14:paraId="333C755F">
      <w:pPr>
        <w:spacing w:line="360" w:lineRule="auto"/>
        <w:ind w:firstLine="560" w:firstLineChars="200"/>
        <w:rPr>
          <w:rStyle w:val="9"/>
          <w:rFonts w:hint="default"/>
        </w:rPr>
      </w:pPr>
      <w:r>
        <w:rPr>
          <w:rStyle w:val="9"/>
          <w:rFonts w:hint="default"/>
        </w:rPr>
        <w:t>方式：现场领取</w:t>
      </w:r>
    </w:p>
    <w:p w14:paraId="5787374B">
      <w:pPr>
        <w:spacing w:line="360" w:lineRule="auto"/>
        <w:ind w:firstLine="560" w:firstLineChars="200"/>
        <w:rPr>
          <w:rStyle w:val="9"/>
          <w:rFonts w:hint="default"/>
        </w:rPr>
      </w:pPr>
      <w:r>
        <w:rPr>
          <w:rStyle w:val="9"/>
          <w:rFonts w:hint="default"/>
        </w:rPr>
        <w:t>备注：获取凡有意参加的供应商需提供资料：法定代表人或负责人资格证明和法人或负责人授权函（法定代表人或负责人领取时不提供法定代表人或负责人授权函）；企业法人/负责人营业执照复印件；免费获取磋商文件。（须加盖单位公章）</w:t>
      </w:r>
    </w:p>
    <w:p w14:paraId="6ED0D371">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竞争性磋商公告、竞争性磋商文件澄清或更正在甘肃经济信息网站(</w:t>
      </w:r>
      <w:r>
        <w:rPr>
          <w:rFonts w:ascii="仿宋" w:hAnsi="仿宋" w:eastAsia="仿宋"/>
          <w:color w:val="000000" w:themeColor="text1"/>
          <w:sz w:val="28"/>
          <w:szCs w:val="28"/>
          <w14:textFill>
            <w14:solidFill>
              <w14:schemeClr w14:val="tx1"/>
            </w14:solidFill>
          </w14:textFill>
        </w:rPr>
        <w:t>http://www.gsei.com.cn/</w:t>
      </w:r>
      <w:r>
        <w:rPr>
          <w:rFonts w:hint="eastAsia" w:ascii="仿宋" w:hAnsi="仿宋" w:eastAsia="仿宋"/>
          <w:color w:val="000000" w:themeColor="text1"/>
          <w:sz w:val="28"/>
          <w:szCs w:val="28"/>
          <w14:textFill>
            <w14:solidFill>
              <w14:schemeClr w14:val="tx1"/>
            </w14:solidFill>
          </w14:textFill>
        </w:rPr>
        <w:t>)发布，请供应商在投标期间适时自行下载查阅。若未能及时下载查阅，所产生一切损失由供应商自行承担。</w:t>
      </w:r>
    </w:p>
    <w:p w14:paraId="4BE4919E">
      <w:pPr>
        <w:spacing w:before="260" w:after="260" w:line="360" w:lineRule="auto"/>
        <w:outlineLvl w:val="1"/>
        <w:rPr>
          <w:rFonts w:ascii="仿宋" w:hAnsi="仿宋" w:eastAsia="仿宋"/>
          <w:color w:val="000000" w:themeColor="text1"/>
          <w:sz w:val="28"/>
          <w:szCs w:val="28"/>
          <w14:textFill>
            <w14:solidFill>
              <w14:schemeClr w14:val="tx1"/>
            </w14:solidFill>
          </w14:textFill>
        </w:rPr>
      </w:pPr>
      <w:bookmarkStart w:id="21" w:name="_Toc23577"/>
      <w:r>
        <w:rPr>
          <w:rFonts w:hint="eastAsia" w:ascii="黑体" w:hAnsi="黑体" w:eastAsia="黑体" w:cs="宋体"/>
          <w:color w:val="000000" w:themeColor="text1"/>
          <w:sz w:val="28"/>
          <w:szCs w:val="28"/>
          <w14:textFill>
            <w14:solidFill>
              <w14:schemeClr w14:val="tx1"/>
            </w14:solidFill>
          </w14:textFill>
        </w:rPr>
        <w:t>四、</w:t>
      </w:r>
      <w:bookmarkEnd w:id="17"/>
      <w:bookmarkEnd w:id="18"/>
      <w:bookmarkEnd w:id="19"/>
      <w:bookmarkEnd w:id="20"/>
      <w:r>
        <w:rPr>
          <w:rFonts w:hint="eastAsia" w:ascii="黑体" w:hAnsi="黑体" w:eastAsia="黑体" w:cs="宋体"/>
          <w:color w:val="000000" w:themeColor="text1"/>
          <w:sz w:val="28"/>
          <w:szCs w:val="28"/>
          <w14:textFill>
            <w14:solidFill>
              <w14:schemeClr w14:val="tx1"/>
            </w14:solidFill>
          </w14:textFill>
        </w:rPr>
        <w:t>递交磋商响应文件截止时间、开标时间及地点：</w:t>
      </w:r>
      <w:bookmarkEnd w:id="21"/>
    </w:p>
    <w:p w14:paraId="40A68AF2">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时    间：</w:t>
      </w:r>
      <w:r>
        <w:rPr>
          <w:rFonts w:hint="eastAsia" w:ascii="仿宋" w:hAnsi="仿宋" w:eastAsia="仿宋"/>
          <w:sz w:val="28"/>
          <w:szCs w:val="28"/>
        </w:rPr>
        <w:t>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5</w:t>
      </w:r>
      <w:r>
        <w:rPr>
          <w:rFonts w:hint="eastAsia" w:ascii="仿宋" w:hAnsi="仿宋" w:eastAsia="仿宋"/>
          <w:sz w:val="28"/>
          <w:szCs w:val="28"/>
        </w:rPr>
        <w:t>月</w:t>
      </w:r>
      <w:r>
        <w:rPr>
          <w:rFonts w:hint="eastAsia" w:ascii="仿宋" w:hAnsi="仿宋" w:eastAsia="仿宋"/>
          <w:sz w:val="28"/>
          <w:szCs w:val="28"/>
          <w:lang w:val="en-US" w:eastAsia="zh-CN"/>
        </w:rPr>
        <w:t>18</w:t>
      </w:r>
      <w:r>
        <w:rPr>
          <w:rFonts w:hint="eastAsia" w:ascii="仿宋" w:hAnsi="仿宋" w:eastAsia="仿宋"/>
          <w:sz w:val="28"/>
          <w:szCs w:val="28"/>
        </w:rPr>
        <w:t>日15点00分</w:t>
      </w:r>
      <w:r>
        <w:rPr>
          <w:rFonts w:hint="eastAsia" w:ascii="仿宋" w:hAnsi="仿宋" w:eastAsia="仿宋"/>
          <w:color w:val="000000" w:themeColor="text1"/>
          <w:sz w:val="28"/>
          <w:szCs w:val="28"/>
          <w14:textFill>
            <w14:solidFill>
              <w14:schemeClr w14:val="tx1"/>
            </w14:solidFill>
          </w14:textFill>
        </w:rPr>
        <w:t>（北京时间）</w:t>
      </w:r>
    </w:p>
    <w:p w14:paraId="292F8E8A">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提交地点：</w:t>
      </w:r>
      <w:r>
        <w:rPr>
          <w:rFonts w:hint="eastAsia" w:ascii="仿宋" w:hAnsi="仿宋" w:eastAsia="仿宋"/>
          <w:color w:val="000000" w:themeColor="text1"/>
          <w:sz w:val="28"/>
          <w:szCs w:val="28"/>
          <w:highlight w:val="none"/>
          <w14:textFill>
            <w14:solidFill>
              <w14:schemeClr w14:val="tx1"/>
            </w14:solidFill>
          </w14:textFill>
        </w:rPr>
        <w:t>白银高新技术产业开发区管理委员会（</w:t>
      </w:r>
      <w:r>
        <w:rPr>
          <w:rFonts w:ascii="仿宋" w:hAnsi="仿宋" w:eastAsia="仿宋"/>
          <w:color w:val="000000" w:themeColor="text1"/>
          <w:sz w:val="28"/>
          <w:szCs w:val="28"/>
          <w:highlight w:val="none"/>
          <w14:textFill>
            <w14:solidFill>
              <w14:schemeClr w14:val="tx1"/>
            </w14:solidFill>
          </w14:textFill>
        </w:rPr>
        <w:t>5</w:t>
      </w:r>
      <w:r>
        <w:rPr>
          <w:rFonts w:hint="eastAsia" w:ascii="仿宋" w:hAnsi="仿宋" w:eastAsia="仿宋"/>
          <w:color w:val="000000" w:themeColor="text1"/>
          <w:sz w:val="28"/>
          <w:szCs w:val="28"/>
          <w:highlight w:val="none"/>
          <w14:textFill>
            <w14:solidFill>
              <w14:schemeClr w14:val="tx1"/>
            </w14:solidFill>
          </w14:textFill>
        </w:rPr>
        <w:t>楼）</w:t>
      </w:r>
      <w:r>
        <w:rPr>
          <w:rFonts w:ascii="仿宋" w:hAnsi="仿宋" w:eastAsia="仿宋"/>
          <w:color w:val="000000" w:themeColor="text1"/>
          <w:sz w:val="28"/>
          <w:szCs w:val="28"/>
          <w:highlight w:val="none"/>
          <w14:textFill>
            <w14:solidFill>
              <w14:schemeClr w14:val="tx1"/>
            </w14:solidFill>
          </w14:textFill>
        </w:rPr>
        <w:t>52</w:t>
      </w:r>
      <w:r>
        <w:rPr>
          <w:rFonts w:hint="eastAsia" w:ascii="仿宋" w:hAnsi="仿宋" w:eastAsia="仿宋"/>
          <w:color w:val="000000" w:themeColor="text1"/>
          <w:sz w:val="28"/>
          <w:szCs w:val="28"/>
          <w:highlight w:val="none"/>
          <w:lang w:val="en-US" w:eastAsia="zh-CN"/>
          <w14:textFill>
            <w14:solidFill>
              <w14:schemeClr w14:val="tx1"/>
            </w14:solidFill>
          </w14:textFill>
        </w:rPr>
        <w:t>6</w:t>
      </w:r>
      <w:r>
        <w:rPr>
          <w:rFonts w:hint="eastAsia" w:ascii="仿宋" w:hAnsi="仿宋" w:eastAsia="仿宋"/>
          <w:color w:val="000000" w:themeColor="text1"/>
          <w:sz w:val="28"/>
          <w:szCs w:val="28"/>
          <w:highlight w:val="none"/>
          <w14:textFill>
            <w14:solidFill>
              <w14:schemeClr w14:val="tx1"/>
            </w14:solidFill>
          </w14:textFill>
        </w:rPr>
        <w:t>室</w:t>
      </w:r>
    </w:p>
    <w:p w14:paraId="590FB1AC">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开标地点：</w:t>
      </w:r>
      <w:bookmarkStart w:id="22" w:name="_Toc35393634"/>
      <w:bookmarkStart w:id="23" w:name="_Toc28359017"/>
      <w:bookmarkStart w:id="24" w:name="_Toc28359094"/>
      <w:bookmarkStart w:id="25" w:name="_Toc35393803"/>
      <w:bookmarkStart w:id="26" w:name="_Toc18980"/>
      <w:r>
        <w:rPr>
          <w:rFonts w:hint="eastAsia" w:ascii="仿宋" w:hAnsi="仿宋" w:eastAsia="仿宋"/>
          <w:color w:val="000000" w:themeColor="text1"/>
          <w:sz w:val="28"/>
          <w:szCs w:val="28"/>
          <w:highlight w:val="none"/>
          <w14:textFill>
            <w14:solidFill>
              <w14:schemeClr w14:val="tx1"/>
            </w14:solidFill>
          </w14:textFill>
        </w:rPr>
        <w:t>白银高新技术产业开发区管理委员会（</w:t>
      </w:r>
      <w:r>
        <w:rPr>
          <w:rFonts w:ascii="仿宋" w:hAnsi="仿宋" w:eastAsia="仿宋"/>
          <w:color w:val="000000" w:themeColor="text1"/>
          <w:sz w:val="28"/>
          <w:szCs w:val="28"/>
          <w:highlight w:val="none"/>
          <w14:textFill>
            <w14:solidFill>
              <w14:schemeClr w14:val="tx1"/>
            </w14:solidFill>
          </w14:textFill>
        </w:rPr>
        <w:t>5</w:t>
      </w:r>
      <w:r>
        <w:rPr>
          <w:rFonts w:hint="eastAsia" w:ascii="仿宋" w:hAnsi="仿宋" w:eastAsia="仿宋"/>
          <w:color w:val="000000" w:themeColor="text1"/>
          <w:sz w:val="28"/>
          <w:szCs w:val="28"/>
          <w:highlight w:val="none"/>
          <w14:textFill>
            <w14:solidFill>
              <w14:schemeClr w14:val="tx1"/>
            </w14:solidFill>
          </w14:textFill>
        </w:rPr>
        <w:t>楼）</w:t>
      </w:r>
      <w:r>
        <w:rPr>
          <w:rFonts w:ascii="仿宋" w:hAnsi="仿宋" w:eastAsia="仿宋"/>
          <w:color w:val="000000" w:themeColor="text1"/>
          <w:sz w:val="28"/>
          <w:szCs w:val="28"/>
          <w:highlight w:val="none"/>
          <w14:textFill>
            <w14:solidFill>
              <w14:schemeClr w14:val="tx1"/>
            </w14:solidFill>
          </w14:textFill>
        </w:rPr>
        <w:t>52</w:t>
      </w:r>
      <w:r>
        <w:rPr>
          <w:rFonts w:hint="eastAsia" w:ascii="仿宋" w:hAnsi="仿宋" w:eastAsia="仿宋"/>
          <w:color w:val="000000" w:themeColor="text1"/>
          <w:sz w:val="28"/>
          <w:szCs w:val="28"/>
          <w:highlight w:val="none"/>
          <w:lang w:val="en-US" w:eastAsia="zh-CN"/>
          <w14:textFill>
            <w14:solidFill>
              <w14:schemeClr w14:val="tx1"/>
            </w14:solidFill>
          </w14:textFill>
        </w:rPr>
        <w:t>6</w:t>
      </w:r>
      <w:r>
        <w:rPr>
          <w:rFonts w:hint="eastAsia" w:ascii="仿宋" w:hAnsi="仿宋" w:eastAsia="仿宋"/>
          <w:color w:val="000000" w:themeColor="text1"/>
          <w:sz w:val="28"/>
          <w:szCs w:val="28"/>
          <w:highlight w:val="none"/>
          <w14:textFill>
            <w14:solidFill>
              <w14:schemeClr w14:val="tx1"/>
            </w14:solidFill>
          </w14:textFill>
        </w:rPr>
        <w:t>室</w:t>
      </w:r>
    </w:p>
    <w:p w14:paraId="17B97B1A">
      <w:pPr>
        <w:spacing w:before="260" w:after="260" w:line="360" w:lineRule="auto"/>
        <w:outlineLvl w:val="1"/>
        <w:rPr>
          <w:rFonts w:ascii="黑体" w:hAnsi="黑体" w:eastAsia="黑体" w:cs="宋体"/>
          <w:color w:val="000000" w:themeColor="text1"/>
          <w:sz w:val="28"/>
          <w:szCs w:val="28"/>
          <w14:textFill>
            <w14:solidFill>
              <w14:schemeClr w14:val="tx1"/>
            </w14:solidFill>
          </w14:textFill>
        </w:rPr>
      </w:pPr>
      <w:r>
        <w:rPr>
          <w:rFonts w:hint="eastAsia" w:ascii="黑体" w:hAnsi="黑体" w:eastAsia="黑体" w:cs="宋体"/>
          <w:color w:val="000000" w:themeColor="text1"/>
          <w:sz w:val="28"/>
          <w:szCs w:val="28"/>
          <w14:textFill>
            <w14:solidFill>
              <w14:schemeClr w14:val="tx1"/>
            </w14:solidFill>
          </w14:textFill>
        </w:rPr>
        <w:t>五、公告期限</w:t>
      </w:r>
      <w:bookmarkEnd w:id="22"/>
      <w:bookmarkEnd w:id="23"/>
      <w:bookmarkEnd w:id="24"/>
      <w:bookmarkEnd w:id="25"/>
      <w:bookmarkEnd w:id="26"/>
    </w:p>
    <w:p w14:paraId="23CF77E6">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自本公告发布之日起3个工作日。</w:t>
      </w:r>
    </w:p>
    <w:p w14:paraId="626F1210">
      <w:pPr>
        <w:spacing w:before="260" w:after="260" w:line="360" w:lineRule="auto"/>
        <w:outlineLvl w:val="1"/>
        <w:rPr>
          <w:rFonts w:ascii="黑体" w:hAnsi="黑体" w:eastAsia="黑体" w:cs="宋体"/>
          <w:color w:val="000000" w:themeColor="text1"/>
          <w:sz w:val="28"/>
          <w:szCs w:val="28"/>
          <w14:textFill>
            <w14:solidFill>
              <w14:schemeClr w14:val="tx1"/>
            </w14:solidFill>
          </w14:textFill>
        </w:rPr>
      </w:pPr>
      <w:bookmarkStart w:id="27" w:name="_Toc35393804"/>
      <w:bookmarkStart w:id="28" w:name="_Toc23781"/>
      <w:bookmarkStart w:id="29" w:name="_Toc35393635"/>
      <w:r>
        <w:rPr>
          <w:rFonts w:hint="eastAsia" w:ascii="黑体" w:hAnsi="黑体" w:eastAsia="黑体" w:cs="宋体"/>
          <w:color w:val="000000" w:themeColor="text1"/>
          <w:sz w:val="28"/>
          <w:szCs w:val="28"/>
          <w14:textFill>
            <w14:solidFill>
              <w14:schemeClr w14:val="tx1"/>
            </w14:solidFill>
          </w14:textFill>
        </w:rPr>
        <w:t>六、其他补充事宜</w:t>
      </w:r>
      <w:bookmarkEnd w:id="27"/>
      <w:bookmarkEnd w:id="28"/>
      <w:bookmarkEnd w:id="29"/>
    </w:p>
    <w:p w14:paraId="24DEB34E">
      <w:pPr>
        <w:spacing w:line="360" w:lineRule="auto"/>
        <w:ind w:firstLine="560" w:firstLineChars="200"/>
        <w:rPr>
          <w:rFonts w:ascii="仿宋" w:hAnsi="仿宋" w:eastAsia="仿宋"/>
          <w:color w:val="000000" w:themeColor="text1"/>
          <w:sz w:val="28"/>
          <w:szCs w:val="28"/>
          <w14:textFill>
            <w14:solidFill>
              <w14:schemeClr w14:val="tx1"/>
            </w14:solidFill>
          </w14:textFill>
        </w:rPr>
      </w:pPr>
      <w:bookmarkStart w:id="30" w:name="_Toc28359095"/>
      <w:bookmarkStart w:id="31" w:name="_Toc28359018"/>
      <w:bookmarkStart w:id="32" w:name="_Toc35393636"/>
      <w:bookmarkStart w:id="33" w:name="_Toc35393805"/>
      <w:r>
        <w:rPr>
          <w:rFonts w:hint="eastAsia" w:ascii="仿宋" w:hAnsi="仿宋" w:eastAsia="仿宋"/>
          <w:color w:val="000000" w:themeColor="text1"/>
          <w:sz w:val="28"/>
          <w:szCs w:val="28"/>
          <w14:textFill>
            <w14:solidFill>
              <w14:schemeClr w14:val="tx1"/>
            </w14:solidFill>
          </w14:textFill>
        </w:rPr>
        <w:t>1. 甘肃经济信息网站（</w:t>
      </w:r>
      <w:r>
        <w:rPr>
          <w:rFonts w:ascii="仿宋" w:hAnsi="仿宋" w:eastAsia="仿宋"/>
          <w:color w:val="000000" w:themeColor="text1"/>
          <w:sz w:val="28"/>
          <w:szCs w:val="28"/>
          <w14:textFill>
            <w14:solidFill>
              <w14:schemeClr w14:val="tx1"/>
            </w14:solidFill>
          </w14:textFill>
        </w:rPr>
        <w:t>http://www.gsei.com.cn/</w:t>
      </w:r>
      <w:r>
        <w:rPr>
          <w:rFonts w:hint="eastAsia" w:ascii="仿宋" w:hAnsi="仿宋" w:eastAsia="仿宋"/>
          <w:color w:val="000000" w:themeColor="text1"/>
          <w:sz w:val="28"/>
          <w:szCs w:val="28"/>
          <w14:textFill>
            <w14:solidFill>
              <w14:schemeClr w14:val="tx1"/>
            </w14:solidFill>
          </w14:textFill>
        </w:rPr>
        <w:t>）发布</w:t>
      </w:r>
    </w:p>
    <w:p w14:paraId="3E18E1ED">
      <w:pPr>
        <w:spacing w:line="360" w:lineRule="auto"/>
        <w:outlineLvl w:val="1"/>
        <w:rPr>
          <w:rFonts w:ascii="黑体" w:hAnsi="黑体" w:eastAsia="黑体" w:cs="宋体"/>
          <w:color w:val="000000" w:themeColor="text1"/>
          <w:sz w:val="28"/>
          <w:szCs w:val="28"/>
          <w14:textFill>
            <w14:solidFill>
              <w14:schemeClr w14:val="tx1"/>
            </w14:solidFill>
          </w14:textFill>
        </w:rPr>
      </w:pPr>
      <w:bookmarkStart w:id="34" w:name="_Toc23018"/>
      <w:r>
        <w:rPr>
          <w:rFonts w:hint="eastAsia" w:ascii="黑体" w:hAnsi="黑体" w:eastAsia="黑体" w:cs="宋体"/>
          <w:color w:val="000000" w:themeColor="text1"/>
          <w:sz w:val="28"/>
          <w:szCs w:val="28"/>
          <w14:textFill>
            <w14:solidFill>
              <w14:schemeClr w14:val="tx1"/>
            </w14:solidFill>
          </w14:textFill>
        </w:rPr>
        <w:t>七、对本次招标提出询问，请按以下方式联系</w:t>
      </w:r>
      <w:bookmarkEnd w:id="30"/>
      <w:bookmarkEnd w:id="31"/>
      <w:bookmarkEnd w:id="32"/>
      <w:bookmarkEnd w:id="33"/>
      <w:r>
        <w:rPr>
          <w:rFonts w:hint="eastAsia" w:ascii="黑体" w:hAnsi="黑体" w:eastAsia="黑体" w:cs="宋体"/>
          <w:color w:val="000000" w:themeColor="text1"/>
          <w:sz w:val="28"/>
          <w:szCs w:val="28"/>
          <w14:textFill>
            <w14:solidFill>
              <w14:schemeClr w14:val="tx1"/>
            </w14:solidFill>
          </w14:textFill>
        </w:rPr>
        <w:t>：</w:t>
      </w:r>
      <w:bookmarkEnd w:id="34"/>
      <w:bookmarkStart w:id="35" w:name="_Toc35393637"/>
      <w:bookmarkStart w:id="36" w:name="_Toc35393806"/>
      <w:bookmarkStart w:id="37" w:name="_Toc28359096"/>
      <w:bookmarkStart w:id="38" w:name="_Toc28359019"/>
    </w:p>
    <w:bookmarkEnd w:id="35"/>
    <w:bookmarkEnd w:id="36"/>
    <w:bookmarkEnd w:id="37"/>
    <w:bookmarkEnd w:id="38"/>
    <w:p w14:paraId="5647349F">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rPr>
          <w:rFonts w:hint="eastAsia" w:ascii="仿宋" w:hAnsi="仿宋" w:eastAsia="仿宋" w:cs="仿宋"/>
          <w:sz w:val="28"/>
          <w:szCs w:val="28"/>
          <w:lang w:val="en-US"/>
        </w:rPr>
      </w:pPr>
      <w:r>
        <w:rPr>
          <w:rFonts w:hint="eastAsia" w:ascii="仿宋" w:hAnsi="仿宋" w:eastAsia="仿宋" w:cs="仿宋"/>
          <w:snapToGrid w:val="0"/>
          <w:color w:val="000000"/>
          <w:kern w:val="0"/>
          <w:sz w:val="28"/>
          <w:szCs w:val="28"/>
          <w:lang w:val="en-US" w:eastAsia="zh-CN" w:bidi="ar"/>
        </w:rPr>
        <w:t>1.采购人信息</w:t>
      </w:r>
    </w:p>
    <w:p w14:paraId="4A01727F">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rPr>
          <w:rFonts w:hint="eastAsia" w:ascii="仿宋" w:hAnsi="仿宋" w:eastAsia="仿宋" w:cs="仿宋"/>
          <w:sz w:val="28"/>
          <w:szCs w:val="28"/>
          <w:lang w:val="en-US"/>
        </w:rPr>
      </w:pPr>
      <w:r>
        <w:rPr>
          <w:rFonts w:hint="eastAsia" w:ascii="仿宋" w:hAnsi="仿宋" w:eastAsia="仿宋" w:cs="仿宋"/>
          <w:snapToGrid w:val="0"/>
          <w:color w:val="000000"/>
          <w:kern w:val="0"/>
          <w:sz w:val="28"/>
          <w:szCs w:val="28"/>
          <w:lang w:val="en-US" w:eastAsia="zh-CN" w:bidi="ar"/>
        </w:rPr>
        <w:t>采购人：白银高新技术产业开发区管理委员会</w:t>
      </w:r>
    </w:p>
    <w:p w14:paraId="40CE04F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rPr>
          <w:rFonts w:hint="eastAsia" w:ascii="仿宋" w:hAnsi="仿宋" w:eastAsia="仿宋" w:cs="仿宋"/>
          <w:sz w:val="28"/>
          <w:szCs w:val="28"/>
          <w:lang w:val="en-US"/>
        </w:rPr>
      </w:pPr>
      <w:r>
        <w:rPr>
          <w:rFonts w:hint="eastAsia" w:ascii="仿宋" w:hAnsi="仿宋" w:eastAsia="仿宋" w:cs="仿宋"/>
          <w:snapToGrid w:val="0"/>
          <w:color w:val="000000"/>
          <w:kern w:val="0"/>
          <w:sz w:val="28"/>
          <w:szCs w:val="28"/>
          <w:lang w:val="en-US" w:eastAsia="zh-CN" w:bidi="ar"/>
        </w:rPr>
        <w:t>地址：白银高新技术产业开发区管委会南环路4号</w:t>
      </w:r>
    </w:p>
    <w:p w14:paraId="20A347BC">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rPr>
          <w:rFonts w:hint="default" w:ascii="仿宋" w:hAnsi="仿宋" w:eastAsia="仿宋" w:cs="仿宋"/>
          <w:sz w:val="28"/>
          <w:szCs w:val="28"/>
          <w:lang w:val="en-US"/>
        </w:rPr>
      </w:pPr>
      <w:r>
        <w:rPr>
          <w:rFonts w:hint="eastAsia" w:ascii="仿宋" w:hAnsi="仿宋" w:eastAsia="仿宋" w:cs="仿宋"/>
          <w:snapToGrid w:val="0"/>
          <w:color w:val="000000"/>
          <w:kern w:val="0"/>
          <w:sz w:val="28"/>
          <w:szCs w:val="28"/>
          <w:lang w:val="en-US" w:eastAsia="zh-CN" w:bidi="ar"/>
        </w:rPr>
        <w:t>联系人：王仓学</w:t>
      </w:r>
    </w:p>
    <w:p w14:paraId="0ED8BA5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rPr>
          <w:rFonts w:hint="default" w:ascii="仿宋" w:hAnsi="仿宋" w:eastAsia="仿宋" w:cs="仿宋"/>
          <w:sz w:val="28"/>
          <w:szCs w:val="28"/>
          <w:lang w:val="en-US"/>
        </w:rPr>
      </w:pPr>
      <w:r>
        <w:rPr>
          <w:rFonts w:hint="eastAsia" w:ascii="仿宋" w:hAnsi="仿宋" w:eastAsia="仿宋" w:cs="仿宋"/>
          <w:snapToGrid w:val="0"/>
          <w:color w:val="000000"/>
          <w:kern w:val="0"/>
          <w:sz w:val="28"/>
          <w:szCs w:val="28"/>
          <w:lang w:val="en-US" w:eastAsia="zh-CN" w:bidi="ar"/>
        </w:rPr>
        <w:t>电话：0943-8318171</w:t>
      </w:r>
    </w:p>
    <w:p w14:paraId="0274B2D5">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rPr>
          <w:rFonts w:hint="eastAsia" w:ascii="仿宋" w:hAnsi="仿宋" w:eastAsia="仿宋" w:cs="仿宋"/>
          <w:sz w:val="28"/>
          <w:szCs w:val="28"/>
          <w:lang w:val="en-US"/>
        </w:rPr>
      </w:pPr>
      <w:r>
        <w:rPr>
          <w:rFonts w:hint="eastAsia" w:ascii="仿宋" w:hAnsi="仿宋" w:eastAsia="仿宋" w:cs="仿宋"/>
          <w:snapToGrid w:val="0"/>
          <w:color w:val="000000"/>
          <w:kern w:val="0"/>
          <w:sz w:val="28"/>
          <w:szCs w:val="28"/>
          <w:lang w:val="en-US" w:eastAsia="zh-CN" w:bidi="ar"/>
        </w:rPr>
        <w:t>2.采购代理机构信息</w:t>
      </w:r>
    </w:p>
    <w:p w14:paraId="060BB8BE">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rPr>
          <w:rFonts w:hint="eastAsia" w:ascii="仿宋" w:hAnsi="仿宋" w:eastAsia="仿宋" w:cs="仿宋"/>
          <w:sz w:val="28"/>
          <w:szCs w:val="28"/>
          <w:lang w:val="en-US"/>
        </w:rPr>
      </w:pPr>
      <w:r>
        <w:rPr>
          <w:rFonts w:hint="eastAsia" w:ascii="仿宋" w:hAnsi="仿宋" w:eastAsia="仿宋" w:cs="仿宋"/>
          <w:snapToGrid w:val="0"/>
          <w:color w:val="000000"/>
          <w:kern w:val="0"/>
          <w:sz w:val="28"/>
          <w:szCs w:val="28"/>
          <w:lang w:val="en-US" w:eastAsia="zh-CN" w:bidi="ar"/>
        </w:rPr>
        <w:t>采购代理机构：甘肃温为工程项目咨询有限公司</w:t>
      </w:r>
    </w:p>
    <w:p w14:paraId="7175E254">
      <w:pPr>
        <w:spacing w:before="184" w:line="384" w:lineRule="auto"/>
        <w:ind w:right="4" w:firstLine="560" w:firstLineChars="200"/>
        <w:rPr>
          <w:rFonts w:hint="eastAsia" w:ascii="仿宋" w:hAnsi="仿宋" w:eastAsia="仿宋" w:cs="仿宋"/>
          <w:sz w:val="28"/>
          <w:szCs w:val="28"/>
          <w:lang w:val="en-US"/>
        </w:rPr>
      </w:pPr>
      <w:r>
        <w:rPr>
          <w:rFonts w:hint="eastAsia" w:ascii="仿宋" w:hAnsi="仿宋" w:eastAsia="仿宋" w:cs="仿宋"/>
          <w:snapToGrid w:val="0"/>
          <w:color w:val="000000"/>
          <w:kern w:val="0"/>
          <w:sz w:val="28"/>
          <w:szCs w:val="28"/>
          <w:lang w:val="en-US" w:eastAsia="zh-CN" w:bidi="ar"/>
        </w:rPr>
        <w:t>地址：</w:t>
      </w:r>
      <w:bookmarkStart w:id="39" w:name="OLE_LINK156"/>
      <w:r>
        <w:rPr>
          <w:rFonts w:hint="eastAsia" w:ascii="仿宋" w:hAnsi="仿宋" w:eastAsia="仿宋"/>
          <w:color w:val="000000"/>
          <w:sz w:val="28"/>
          <w:szCs w:val="28"/>
        </w:rPr>
        <w:t>白银市白银区长安路29幢2单元401</w:t>
      </w:r>
      <w:bookmarkEnd w:id="39"/>
      <w:r>
        <w:rPr>
          <w:rFonts w:hint="eastAsia" w:ascii="仿宋" w:hAnsi="仿宋" w:eastAsia="仿宋"/>
          <w:color w:val="000000"/>
          <w:sz w:val="28"/>
          <w:szCs w:val="28"/>
          <w:lang w:val="en-US" w:eastAsia="zh-CN"/>
        </w:rPr>
        <w:t>室</w:t>
      </w:r>
    </w:p>
    <w:p w14:paraId="0CB88A2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rPr>
          <w:rFonts w:hint="default" w:ascii="仿宋" w:hAnsi="仿宋" w:eastAsia="仿宋" w:cs="仿宋"/>
          <w:sz w:val="28"/>
          <w:szCs w:val="28"/>
          <w:lang w:val="en-US"/>
        </w:rPr>
      </w:pPr>
      <w:r>
        <w:rPr>
          <w:rFonts w:hint="eastAsia" w:ascii="仿宋" w:hAnsi="仿宋" w:eastAsia="仿宋" w:cs="仿宋"/>
          <w:snapToGrid w:val="0"/>
          <w:color w:val="000000"/>
          <w:kern w:val="0"/>
          <w:sz w:val="28"/>
          <w:szCs w:val="28"/>
          <w:lang w:val="en-US" w:eastAsia="zh-CN" w:bidi="ar"/>
        </w:rPr>
        <w:t>联系人：魏雪莲</w:t>
      </w:r>
    </w:p>
    <w:p w14:paraId="4524D08E">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left"/>
        <w:rPr>
          <w:rFonts w:hint="default" w:ascii="仿宋" w:hAnsi="仿宋" w:eastAsia="仿宋" w:cs="仿宋"/>
          <w:sz w:val="28"/>
          <w:szCs w:val="28"/>
          <w:lang w:val="en-US"/>
        </w:rPr>
      </w:pPr>
      <w:r>
        <w:rPr>
          <w:rFonts w:hint="eastAsia" w:ascii="仿宋" w:hAnsi="仿宋" w:eastAsia="仿宋" w:cs="仿宋"/>
          <w:snapToGrid w:val="0"/>
          <w:color w:val="000000"/>
          <w:kern w:val="0"/>
          <w:sz w:val="28"/>
          <w:szCs w:val="28"/>
          <w:lang w:val="en-US" w:eastAsia="zh-CN" w:bidi="ar"/>
        </w:rPr>
        <w:t>电话：19944125800</w:t>
      </w:r>
    </w:p>
    <w:p w14:paraId="74BF06AA">
      <w:pPr>
        <w:spacing w:line="360" w:lineRule="auto"/>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w:t>
      </w:r>
    </w:p>
    <w:p w14:paraId="4299BB3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0ZmIxM2IwYjgyMGVhNjk5YTU5YzMyNTYwYzc2OWUifQ=="/>
  </w:docVars>
  <w:rsids>
    <w:rsidRoot w:val="2B9E34A9"/>
    <w:rsid w:val="000174AF"/>
    <w:rsid w:val="000E6CF8"/>
    <w:rsid w:val="003576D2"/>
    <w:rsid w:val="003F15AD"/>
    <w:rsid w:val="00412F84"/>
    <w:rsid w:val="0050294F"/>
    <w:rsid w:val="0056409A"/>
    <w:rsid w:val="0059586C"/>
    <w:rsid w:val="0076531A"/>
    <w:rsid w:val="00866593"/>
    <w:rsid w:val="008B1AE2"/>
    <w:rsid w:val="008B1EAB"/>
    <w:rsid w:val="009579E2"/>
    <w:rsid w:val="009A0B9E"/>
    <w:rsid w:val="009B6E3A"/>
    <w:rsid w:val="00AC601F"/>
    <w:rsid w:val="00C503D7"/>
    <w:rsid w:val="00C649AE"/>
    <w:rsid w:val="00CA7F9D"/>
    <w:rsid w:val="00CE7391"/>
    <w:rsid w:val="00CF006A"/>
    <w:rsid w:val="00D211A0"/>
    <w:rsid w:val="00D366D9"/>
    <w:rsid w:val="00D37A84"/>
    <w:rsid w:val="00DC257E"/>
    <w:rsid w:val="00DC3E0C"/>
    <w:rsid w:val="00ED32B4"/>
    <w:rsid w:val="01ED1DB4"/>
    <w:rsid w:val="03830824"/>
    <w:rsid w:val="0A6749FB"/>
    <w:rsid w:val="0E69446D"/>
    <w:rsid w:val="0EA50AC0"/>
    <w:rsid w:val="13765CAF"/>
    <w:rsid w:val="1A561939"/>
    <w:rsid w:val="209E2790"/>
    <w:rsid w:val="237D6D4B"/>
    <w:rsid w:val="27644345"/>
    <w:rsid w:val="287E1436"/>
    <w:rsid w:val="291A31A9"/>
    <w:rsid w:val="2AE30A11"/>
    <w:rsid w:val="2B9E34A9"/>
    <w:rsid w:val="2CE65139"/>
    <w:rsid w:val="2FE51D9B"/>
    <w:rsid w:val="40A079FF"/>
    <w:rsid w:val="43C72E7B"/>
    <w:rsid w:val="43FC5D17"/>
    <w:rsid w:val="443D6161"/>
    <w:rsid w:val="4D453A21"/>
    <w:rsid w:val="51256043"/>
    <w:rsid w:val="56260894"/>
    <w:rsid w:val="5891595B"/>
    <w:rsid w:val="59C83991"/>
    <w:rsid w:val="651F7FC2"/>
    <w:rsid w:val="69330EC7"/>
    <w:rsid w:val="6EB87FD2"/>
    <w:rsid w:val="6F392F8E"/>
    <w:rsid w:val="74965A3A"/>
    <w:rsid w:val="7A370661"/>
    <w:rsid w:val="7C214117"/>
    <w:rsid w:val="7C921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Indent 2"/>
    <w:basedOn w:val="1"/>
    <w:next w:val="1"/>
    <w:link w:val="12"/>
    <w:semiHidden/>
    <w:qFormat/>
    <w:uiPriority w:val="0"/>
    <w:pPr>
      <w:spacing w:after="120" w:line="480" w:lineRule="auto"/>
      <w:ind w:left="420" w:leftChars="200"/>
    </w:pPr>
    <w:rPr>
      <w:rFonts w:eastAsia="宋体" w:cs="Times New Roman"/>
      <w:szCs w:val="24"/>
    </w:rPr>
  </w:style>
  <w:style w:type="paragraph" w:styleId="4">
    <w:name w:val="footer"/>
    <w:basedOn w:val="1"/>
    <w:link w:val="11"/>
    <w:qFormat/>
    <w:uiPriority w:val="0"/>
    <w:pPr>
      <w:tabs>
        <w:tab w:val="center" w:pos="4153"/>
        <w:tab w:val="right" w:pos="8306"/>
      </w:tabs>
    </w:pPr>
    <w:rPr>
      <w:sz w:val="18"/>
      <w:szCs w:val="18"/>
    </w:rPr>
  </w:style>
  <w:style w:type="paragraph" w:styleId="5">
    <w:name w:val="header"/>
    <w:basedOn w:val="1"/>
    <w:link w:val="10"/>
    <w:qFormat/>
    <w:uiPriority w:val="0"/>
    <w:pPr>
      <w:pBdr>
        <w:bottom w:val="single" w:color="auto" w:sz="6" w:space="1"/>
      </w:pBdr>
      <w:tabs>
        <w:tab w:val="center" w:pos="4153"/>
        <w:tab w:val="right" w:pos="8306"/>
      </w:tabs>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fontstyle01"/>
    <w:basedOn w:val="8"/>
    <w:qFormat/>
    <w:uiPriority w:val="0"/>
    <w:rPr>
      <w:rFonts w:hint="eastAsia" w:ascii="仿宋" w:hAnsi="仿宋" w:eastAsia="仿宋"/>
      <w:color w:val="000000"/>
      <w:sz w:val="28"/>
      <w:szCs w:val="28"/>
    </w:rPr>
  </w:style>
  <w:style w:type="character" w:customStyle="1" w:styleId="10">
    <w:name w:val="页眉 Char"/>
    <w:basedOn w:val="8"/>
    <w:link w:val="5"/>
    <w:qFormat/>
    <w:uiPriority w:val="0"/>
    <w:rPr>
      <w:rFonts w:ascii="Arial" w:hAnsi="Arial" w:eastAsia="Arial" w:cs="Arial"/>
      <w:snapToGrid w:val="0"/>
      <w:color w:val="000000"/>
      <w:sz w:val="18"/>
      <w:szCs w:val="18"/>
    </w:rPr>
  </w:style>
  <w:style w:type="character" w:customStyle="1" w:styleId="11">
    <w:name w:val="页脚 Char"/>
    <w:basedOn w:val="8"/>
    <w:link w:val="4"/>
    <w:qFormat/>
    <w:uiPriority w:val="0"/>
    <w:rPr>
      <w:rFonts w:ascii="Arial" w:hAnsi="Arial" w:eastAsia="Arial" w:cs="Arial"/>
      <w:snapToGrid w:val="0"/>
      <w:color w:val="000000"/>
      <w:sz w:val="18"/>
      <w:szCs w:val="18"/>
    </w:rPr>
  </w:style>
  <w:style w:type="character" w:customStyle="1" w:styleId="12">
    <w:name w:val="正文文本缩进 2 Char"/>
    <w:basedOn w:val="8"/>
    <w:link w:val="3"/>
    <w:qFormat/>
    <w:uiPriority w:val="0"/>
    <w:rPr>
      <w:rFonts w:ascii="Arial" w:hAnsi="Arial" w:eastAsia="Arial" w:cs="Arial"/>
      <w:snapToGrid/>
      <w:color w:val="000000"/>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1298</Words>
  <Characters>1504</Characters>
  <Lines>10</Lines>
  <Paragraphs>2</Paragraphs>
  <TotalTime>0</TotalTime>
  <ScaleCrop>false</ScaleCrop>
  <LinksUpToDate>false</LinksUpToDate>
  <CharactersWithSpaces>1552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2023-06-05T09:12:00Z</dcterms:created>
  <dc:creator>Lenovo</dc:creator>
  <cp:lastModifiedBy>月照花林</cp:lastModifiedBy>
  <cp:lastPrinted>2024-04-19T02:43:00Z</cp:lastPrinted>
  <dcterms:modified xsi:type="dcterms:W3CDTF">2026-05-07T06:00:00Z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B5DA15F9488E417B9447F84B21399ABB_13</vt:lpwstr>
  </property>
  <property fmtid="{D5CDD505-2E9C-101B-9397-08002B2CF9AE}" pid="4" name="KSOTemplateDocerSaveRecord">
    <vt:lpwstr>eyJoZGlkIjoiMzYwMDRhMTVhZjM5ODRjNzU1ZGRhZTQzMDdlOTkzMjMiLCJ1c2VySWQiOiIzNDkwNTY0NzUifQ==</vt:lpwstr>
  </property>
</Properties>
</file>