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榆中县禁毒委员会办公室禁毒教育基地外围门头、灯箱等改造及开展“6.26国际禁毒日”大型禁毒宣传活动采购项目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榆中县禁毒委员会办公室禁毒教育基地外围门头、灯箱等改造及开展“6.26国际禁毒日”大型禁毒宣传活动采购项目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加盖公章后扫描件至473381332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3F85670E"/>
    <w:rsid w:val="41E56C07"/>
    <w:rsid w:val="42463A85"/>
    <w:rsid w:val="42F72CD8"/>
    <w:rsid w:val="43966F10"/>
    <w:rsid w:val="49BC77CC"/>
    <w:rsid w:val="4C0C0488"/>
    <w:rsid w:val="525C1D10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151</Words>
  <Characters>175</Characters>
  <Lines>1</Lines>
  <Paragraphs>1</Paragraphs>
  <TotalTime>0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2026-06-25T00:27:20Z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