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BD7A3">
      <w:pPr>
        <w:ind w:firstLine="640" w:firstLineChars="200"/>
        <w:jc w:val="right"/>
        <w:rPr>
          <w:rFonts w:hint="default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YX-2026-001</w:t>
      </w:r>
    </w:p>
    <w:p w14:paraId="2B0468F2">
      <w:pPr>
        <w:bidi w:val="0"/>
        <w:jc w:val="right"/>
      </w:pPr>
    </w:p>
    <w:p w14:paraId="58740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山丹县芋兴粉业有限责任公司2026年度9000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吨生产燃煤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采购项目招标公告</w:t>
      </w:r>
    </w:p>
    <w:p w14:paraId="14EEC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5A92C9BD">
      <w:pPr>
        <w:spacing w:before="320" w:after="120" w:line="288" w:lineRule="auto"/>
        <w:ind w:left="0" w:firstLine="640" w:firstLineChars="200"/>
        <w:jc w:val="left"/>
        <w:outlineLvl w:val="1"/>
      </w:pPr>
      <w:bookmarkStart w:id="0" w:name="heading_1"/>
      <w:r>
        <w:rPr>
          <w:rFonts w:ascii="Arial" w:hAnsi="Arial" w:eastAsia="等线" w:cs="Arial"/>
          <w:b/>
          <w:sz w:val="32"/>
        </w:rPr>
        <w:t>一、项目概况</w:t>
      </w:r>
      <w:bookmarkEnd w:id="0"/>
    </w:p>
    <w:p w14:paraId="79A9E3C8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1.1 招标人：山丹县芋兴粉业有限责任公司</w:t>
      </w:r>
    </w:p>
    <w:p w14:paraId="1717314A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1.2 招标组织机构：自行组织</w:t>
      </w:r>
    </w:p>
    <w:p w14:paraId="3D11B073">
      <w:pPr>
        <w:ind w:firstLine="640" w:firstLineChars="200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1.3 招标方式：邀请招标</w:t>
      </w:r>
    </w:p>
    <w:p w14:paraId="385AE852">
      <w:pPr>
        <w:spacing w:before="320" w:after="120" w:line="288" w:lineRule="auto"/>
        <w:ind w:left="0" w:firstLine="640" w:firstLineChars="200"/>
        <w:jc w:val="left"/>
        <w:outlineLvl w:val="1"/>
      </w:pPr>
      <w:bookmarkStart w:id="1" w:name="heading_2"/>
      <w:r>
        <w:rPr>
          <w:rFonts w:ascii="Arial" w:hAnsi="Arial" w:eastAsia="等线" w:cs="Arial"/>
          <w:b/>
          <w:sz w:val="32"/>
        </w:rPr>
        <w:t>二、招标内容</w:t>
      </w:r>
      <w:bookmarkEnd w:id="1"/>
    </w:p>
    <w:p w14:paraId="50A4C7BE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2.1 内容：沫煤（生产燃煤）采购招标</w:t>
      </w:r>
    </w:p>
    <w:p w14:paraId="38924A36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2.2 采购数量：预计9000吨</w:t>
      </w:r>
    </w:p>
    <w:p w14:paraId="1D603EA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2.3 </w:t>
      </w:r>
      <w:r>
        <w:rPr>
          <w:rFonts w:hint="eastAsia" w:ascii="仿宋" w:hAnsi="仿宋" w:eastAsia="仿宋" w:cs="仿宋"/>
          <w:sz w:val="32"/>
          <w:szCs w:val="32"/>
        </w:rPr>
        <w:t>质量要求：低位发热量&gt;6300大卡/千克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000吨；低位发热量&gt;5500大卡/千克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00吨，每批次煤炭以第三方检测机构出具的煤质检测报告为准（具体要求详见招标文件）。</w:t>
      </w:r>
    </w:p>
    <w:tbl>
      <w:tblPr>
        <w:tblStyle w:val="2"/>
        <w:tblpPr w:leftFromText="180" w:rightFromText="180" w:vertAnchor="text" w:horzAnchor="page" w:tblpX="734" w:tblpY="455"/>
        <w:tblOverlap w:val="never"/>
        <w:tblW w:w="10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907"/>
        <w:gridCol w:w="1465"/>
        <w:gridCol w:w="5976"/>
      </w:tblGrid>
      <w:tr w14:paraId="0A62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tblHeader/>
        </w:trPr>
        <w:tc>
          <w:tcPr>
            <w:tcW w:w="110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D9A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sz w:val="28"/>
                <w:szCs w:val="28"/>
              </w:rPr>
              <w:t>序号</w:t>
            </w:r>
          </w:p>
        </w:tc>
        <w:tc>
          <w:tcPr>
            <w:tcW w:w="190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E6E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sz w:val="28"/>
                <w:szCs w:val="28"/>
              </w:rPr>
              <w:t>名称</w:t>
            </w:r>
          </w:p>
        </w:tc>
        <w:tc>
          <w:tcPr>
            <w:tcW w:w="146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9C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sz w:val="28"/>
                <w:szCs w:val="28"/>
              </w:rPr>
              <w:t>数量</w:t>
            </w:r>
          </w:p>
          <w:p w14:paraId="51F1B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sz w:val="28"/>
                <w:szCs w:val="28"/>
              </w:rPr>
              <w:t>（吨）</w:t>
            </w:r>
          </w:p>
        </w:tc>
        <w:tc>
          <w:tcPr>
            <w:tcW w:w="597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DE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sz w:val="28"/>
                <w:szCs w:val="28"/>
              </w:rPr>
              <w:t>质量标准</w:t>
            </w:r>
          </w:p>
        </w:tc>
      </w:tr>
      <w:tr w14:paraId="0B35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0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218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仿宋"/>
                <w:b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1</w:t>
            </w:r>
          </w:p>
        </w:tc>
        <w:tc>
          <w:tcPr>
            <w:tcW w:w="190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19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宋体" w:eastAsia="仿宋_GB2312" w:cs="仿宋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新疆保利煤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val="en-US" w:eastAsia="zh-CN"/>
              </w:rPr>
              <w:t>(沫煤)</w:t>
            </w:r>
          </w:p>
        </w:tc>
        <w:tc>
          <w:tcPr>
            <w:tcW w:w="146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901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宋体" w:eastAsia="仿宋_GB2312" w:cs="仿宋"/>
                <w:b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0吨</w:t>
            </w:r>
          </w:p>
        </w:tc>
        <w:tc>
          <w:tcPr>
            <w:tcW w:w="597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63A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低位发热量</w:t>
            </w:r>
            <w:r>
              <w:rPr>
                <w:rFonts w:ascii="仿宋_GB2312" w:hAnsi="宋体" w:eastAsia="仿宋_GB2312" w:cs="仿宋"/>
                <w:b w:val="0"/>
                <w:sz w:val="28"/>
                <w:szCs w:val="28"/>
              </w:rPr>
              <w:t>&gt;6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hAnsi="宋体" w:eastAsia="仿宋_GB2312" w:cs="仿宋"/>
                <w:b w:val="0"/>
                <w:sz w:val="28"/>
                <w:szCs w:val="28"/>
              </w:rPr>
              <w:t>00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大卡</w:t>
            </w:r>
            <w:r>
              <w:rPr>
                <w:rFonts w:ascii="仿宋_GB2312" w:hAnsi="宋体" w:eastAsia="仿宋_GB2312" w:cs="仿宋"/>
                <w:b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千克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挥发份</w:t>
            </w:r>
            <w:r>
              <w:rPr>
                <w:rFonts w:ascii="仿宋_GB2312" w:hAnsi="宋体" w:eastAsia="仿宋_GB2312" w:cs="仿宋"/>
                <w:b w:val="0"/>
                <w:sz w:val="28"/>
                <w:szCs w:val="28"/>
              </w:rPr>
              <w:t>&gt;3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％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外水份</w:t>
            </w:r>
            <w:r>
              <w:rPr>
                <w:rFonts w:ascii="仿宋_GB2312" w:hAnsi="宋体" w:eastAsia="仿宋_GB2312" w:cs="仿宋"/>
                <w:b w:val="0"/>
                <w:sz w:val="28"/>
                <w:szCs w:val="28"/>
              </w:rPr>
              <w:t>&lt;10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％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灰分</w:t>
            </w:r>
            <w:r>
              <w:rPr>
                <w:rFonts w:ascii="仿宋_GB2312" w:hAnsi="宋体" w:eastAsia="仿宋_GB2312" w:cs="仿宋"/>
                <w:b w:val="0"/>
                <w:sz w:val="28"/>
                <w:szCs w:val="28"/>
              </w:rPr>
              <w:t>&lt;10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％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全硫</w:t>
            </w:r>
            <w:r>
              <w:rPr>
                <w:rFonts w:ascii="仿宋_GB2312" w:hAnsi="宋体" w:eastAsia="仿宋_GB2312" w:cs="仿宋"/>
                <w:b w:val="0"/>
                <w:sz w:val="28"/>
                <w:szCs w:val="28"/>
              </w:rPr>
              <w:t>&lt;0.8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％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eastAsia="zh-CN"/>
              </w:rPr>
              <w:t>。</w:t>
            </w:r>
          </w:p>
        </w:tc>
      </w:tr>
      <w:tr w14:paraId="56A7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110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6D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0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304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Ⅱ类烟煤</w:t>
            </w:r>
          </w:p>
        </w:tc>
        <w:tc>
          <w:tcPr>
            <w:tcW w:w="146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26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仿宋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0吨</w:t>
            </w:r>
          </w:p>
        </w:tc>
        <w:tc>
          <w:tcPr>
            <w:tcW w:w="597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E71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宋体" w:eastAsia="仿宋_GB2312" w:cs="仿宋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低位发热量&gt;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val="en-US" w:eastAsia="zh-CN"/>
              </w:rPr>
              <w:t>55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00大卡/千克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基碳</w:t>
            </w:r>
            <w:r>
              <w:rPr>
                <w:rFonts w:hint="default" w:ascii="仿宋_GB2312" w:hAnsi="Arial" w:eastAsia="仿宋_GB2312" w:cs="Arial"/>
                <w:b w:val="0"/>
                <w:sz w:val="28"/>
                <w:szCs w:val="28"/>
              </w:rPr>
              <w:t>≥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49.28%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基氢 4%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7%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基氧2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val="en-US" w:eastAsia="zh-CN"/>
              </w:rPr>
              <w:t>%-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17%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基氮1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val="en-US" w:eastAsia="zh-CN"/>
              </w:rPr>
              <w:t>%-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2%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基硫</w:t>
            </w:r>
            <w:r>
              <w:rPr>
                <w:rFonts w:hint="default" w:ascii="仿宋_GB2312" w:hAnsi="Arial" w:eastAsia="仿宋_GB2312" w:cs="Arial"/>
                <w:b w:val="0"/>
                <w:sz w:val="28"/>
                <w:szCs w:val="28"/>
              </w:rPr>
              <w:t>≤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0.6%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全水分</w:t>
            </w:r>
            <w:r>
              <w:rPr>
                <w:rFonts w:hint="default" w:ascii="仿宋_GB2312" w:hAnsi="Arial" w:eastAsia="仿宋_GB2312" w:cs="Arial"/>
                <w:b w:val="0"/>
                <w:sz w:val="28"/>
                <w:szCs w:val="28"/>
              </w:rPr>
              <w:t>≤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12%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基灰分15%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30%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可燃基挥发分</w:t>
            </w:r>
            <w:r>
              <w:rPr>
                <w:rFonts w:hint="default" w:ascii="仿宋_GB2312" w:hAnsi="Arial" w:eastAsia="仿宋_GB2312" w:cs="Arial"/>
                <w:b w:val="0"/>
                <w:sz w:val="28"/>
                <w:szCs w:val="28"/>
              </w:rPr>
              <w:t>≥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20%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颗粒度10mm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30mm，煤块最大颗粒尺寸不得超过40mm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其中0～6mm细煤不超过总量的50％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"/>
                <w:b w:val="0"/>
                <w:sz w:val="28"/>
                <w:szCs w:val="28"/>
              </w:rPr>
              <w:t>其中0～3mm的煤屑含量应小于总量的25％；灰熔点＞1250℃</w:t>
            </w:r>
          </w:p>
        </w:tc>
      </w:tr>
    </w:tbl>
    <w:p w14:paraId="10BD4C8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CD0F194">
      <w:pPr>
        <w:spacing w:before="320" w:after="120" w:line="288" w:lineRule="auto"/>
        <w:ind w:left="0" w:firstLine="640" w:firstLineChars="200"/>
        <w:jc w:val="left"/>
        <w:outlineLvl w:val="1"/>
      </w:pPr>
      <w:bookmarkStart w:id="2" w:name="heading_3"/>
      <w:r>
        <w:rPr>
          <w:rFonts w:ascii="Arial" w:hAnsi="Arial" w:eastAsia="等线" w:cs="Arial"/>
          <w:b/>
          <w:sz w:val="32"/>
        </w:rPr>
        <w:t>三、投标人资格要求及报名所需资料</w:t>
      </w:r>
      <w:bookmarkEnd w:id="2"/>
    </w:p>
    <w:p w14:paraId="5F16DF9E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3.1 本次招标要求投标人须具备：</w:t>
      </w:r>
    </w:p>
    <w:p w14:paraId="2D97E0E6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（1）独立法人资格；</w:t>
      </w:r>
    </w:p>
    <w:p w14:paraId="33D5F07C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（2）具有独立承担民事责任的能力；</w:t>
      </w:r>
    </w:p>
    <w:p w14:paraId="0424F7BA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（3）具备煤炭经营资格或煤炭生产资质，有稳定的煤炭供应能力；</w:t>
      </w:r>
    </w:p>
    <w:p w14:paraId="15EB2AF3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（4）有依法缴纳税收和社会保障资金的良好记录；</w:t>
      </w:r>
    </w:p>
    <w:p w14:paraId="4B1A0833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（5）近三年内在经营活动中没有重大违法记录；</w:t>
      </w:r>
    </w:p>
    <w:p w14:paraId="7593D485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（6）良好的财务状况及商业信誉。</w:t>
      </w:r>
    </w:p>
    <w:p w14:paraId="783AB1F4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3.2 本次招标不接受联合体投标。</w:t>
      </w:r>
    </w:p>
    <w:p w14:paraId="5F99911B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3.3 报名时须提供资料：</w:t>
      </w:r>
    </w:p>
    <w:p w14:paraId="36A3E2D5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（1）有效的企业营业执照、煤炭经营许可证或生产许可证，能证明良好财务状况和信誉的相关材料（复印件须加盖单位公章）。</w:t>
      </w:r>
    </w:p>
    <w:p w14:paraId="7B2F8F5A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（2）经办人是法定代表人的提供身份证原件，经办人非法定代表人的需提供加盖公章的法定代表人身份证复印件，经办人身份证原件及加盖公章及法定代表人签名的授权委托书。</w:t>
      </w:r>
    </w:p>
    <w:p w14:paraId="0707B50E">
      <w:pPr>
        <w:spacing w:before="320" w:after="120" w:line="288" w:lineRule="auto"/>
        <w:ind w:left="0" w:firstLine="640" w:firstLineChars="200"/>
        <w:jc w:val="left"/>
        <w:outlineLvl w:val="1"/>
      </w:pPr>
      <w:bookmarkStart w:id="3" w:name="heading_4"/>
      <w:r>
        <w:rPr>
          <w:rFonts w:ascii="Arial" w:hAnsi="Arial" w:eastAsia="等线" w:cs="Arial"/>
          <w:b/>
          <w:sz w:val="32"/>
        </w:rPr>
        <w:t>四、报名和投标方式</w:t>
      </w:r>
      <w:bookmarkEnd w:id="3"/>
    </w:p>
    <w:p w14:paraId="217C8961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4.1 招标文件获取：自发布招标公告之日起至2026年7月3日17:00止，到山丹县芋兴粉业有限责任公司营销部报名并获取招标文件，招标人只接受通过以上方式报名登记并获取招标文件供应商的投标。</w:t>
      </w:r>
    </w:p>
    <w:p w14:paraId="45C9B366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4.2投标保证金：人民币壹万元。在报名成功后，投标人于2026年7月3日17:00前，以银行转账或现金方式缴纳至招标人指定账户（户名：山丹县芋兴粉业有限责任公司，开户银行：兰州银行股份有限公司山丹支行，账号：102452000397802）。</w:t>
      </w:r>
    </w:p>
    <w:p w14:paraId="39B0C8D3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4.3保证金退还：未中标人的保证金在招标结束后5个工作日内不计利息退还，中标人的保证金自动转为合同履约保证金中的一部分。若投标人有串标、围标、提供虚假证明材料等投标违规行为，保证金不予退还并按国家有关法律规定处理。</w:t>
      </w:r>
    </w:p>
    <w:p w14:paraId="3281AF95">
      <w:pPr>
        <w:spacing w:before="320" w:after="120" w:line="288" w:lineRule="auto"/>
        <w:ind w:left="0" w:firstLine="640" w:firstLineChars="200"/>
        <w:jc w:val="left"/>
        <w:outlineLvl w:val="1"/>
      </w:pPr>
      <w:bookmarkStart w:id="4" w:name="heading_5"/>
      <w:r>
        <w:rPr>
          <w:rFonts w:ascii="Arial" w:hAnsi="Arial" w:eastAsia="等线" w:cs="Arial"/>
          <w:b/>
          <w:sz w:val="32"/>
        </w:rPr>
        <w:t>五、投标截止时间及开标时间</w:t>
      </w:r>
      <w:bookmarkEnd w:id="4"/>
    </w:p>
    <w:p w14:paraId="065B003D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5.1 投标截止时间：2026年7月3日17:00。</w:t>
      </w:r>
    </w:p>
    <w:p w14:paraId="2F9E2ED3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5.2 开标时间暂定为：2026年7月10日15:00（详见招标文件）。</w:t>
      </w:r>
    </w:p>
    <w:p w14:paraId="4488F28A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5.3 逾期提交的或者未送达指定地点的投标文件，招标人将不予受理。</w:t>
      </w:r>
    </w:p>
    <w:p w14:paraId="37B7C2CE">
      <w:pPr>
        <w:spacing w:before="320" w:after="120" w:line="288" w:lineRule="auto"/>
        <w:ind w:left="0" w:firstLine="640" w:firstLineChars="200"/>
        <w:jc w:val="left"/>
        <w:outlineLvl w:val="1"/>
      </w:pPr>
      <w:bookmarkStart w:id="5" w:name="heading_6"/>
      <w:r>
        <w:rPr>
          <w:rFonts w:ascii="Arial" w:hAnsi="Arial" w:eastAsia="等线" w:cs="Arial"/>
          <w:b/>
          <w:sz w:val="32"/>
        </w:rPr>
        <w:t>六、提交投标文件地点</w:t>
      </w:r>
      <w:bookmarkEnd w:id="5"/>
    </w:p>
    <w:p w14:paraId="09B0A0B2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山丹县芋兴粉业有限责任公司营销部（甘肃省山丹县位奇镇S590省道西侧8.5km处29号（原清霍公路8.5公里处）新厂区办公楼二楼）。</w:t>
      </w:r>
    </w:p>
    <w:p w14:paraId="2738F5ED">
      <w:pPr>
        <w:spacing w:before="320" w:after="120" w:line="288" w:lineRule="auto"/>
        <w:ind w:left="0" w:firstLine="640" w:firstLineChars="200"/>
        <w:jc w:val="left"/>
        <w:outlineLvl w:val="1"/>
      </w:pPr>
      <w:bookmarkStart w:id="6" w:name="heading_7"/>
      <w:r>
        <w:rPr>
          <w:rFonts w:ascii="Arial" w:hAnsi="Arial" w:eastAsia="等线" w:cs="Arial"/>
          <w:b/>
          <w:sz w:val="32"/>
        </w:rPr>
        <w:t>七、发布公告的媒介</w:t>
      </w:r>
      <w:bookmarkEnd w:id="6"/>
    </w:p>
    <w:p w14:paraId="2A153627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本次招标公告，在甘肃经济信息网中工阳光招采平台（https://www.ygzcpt.cn）上发布。</w:t>
      </w:r>
      <w:bookmarkStart w:id="8" w:name="_GoBack"/>
      <w:bookmarkEnd w:id="8"/>
    </w:p>
    <w:p w14:paraId="410CC08C">
      <w:pPr>
        <w:spacing w:before="320" w:after="120" w:line="288" w:lineRule="auto"/>
        <w:ind w:left="0" w:firstLine="640" w:firstLineChars="200"/>
        <w:jc w:val="left"/>
        <w:outlineLvl w:val="1"/>
      </w:pPr>
      <w:bookmarkStart w:id="7" w:name="heading_8"/>
      <w:r>
        <w:rPr>
          <w:rFonts w:ascii="Arial" w:hAnsi="Arial" w:eastAsia="等线" w:cs="Arial"/>
          <w:b/>
          <w:sz w:val="32"/>
        </w:rPr>
        <w:t>八、联系方式</w:t>
      </w:r>
      <w:bookmarkEnd w:id="7"/>
    </w:p>
    <w:p w14:paraId="59594F84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 系 人：王军</w:t>
      </w:r>
    </w:p>
    <w:p w14:paraId="7E9357BE">
      <w:pPr>
        <w:ind w:firstLine="640" w:firstLineChars="2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3830606709</w:t>
      </w:r>
    </w:p>
    <w:p w14:paraId="77DC6434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9462137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1D4AE73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241763F">
      <w:pPr>
        <w:tabs>
          <w:tab w:val="left" w:pos="2053"/>
        </w:tabs>
        <w:ind w:firstLine="2240" w:firstLineChars="700"/>
        <w:jc w:val="righ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山丹县芋兴粉业有限责任公司</w:t>
      </w:r>
    </w:p>
    <w:p w14:paraId="1CD563C0">
      <w:pPr>
        <w:tabs>
          <w:tab w:val="left" w:pos="2053"/>
        </w:tabs>
        <w:ind w:firstLine="2240" w:firstLineChars="700"/>
        <w:jc w:val="center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2026年6月29日</w:t>
      </w: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74C7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27A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A5076"/>
    <w:rsid w:val="1F016649"/>
    <w:rsid w:val="21224D31"/>
    <w:rsid w:val="38B20488"/>
    <w:rsid w:val="399939B5"/>
    <w:rsid w:val="495F2006"/>
    <w:rsid w:val="52DA15FD"/>
    <w:rsid w:val="6A7E1005"/>
    <w:rsid w:val="7A447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1184</Words>
  <Characters>1412</Characters>
  <TotalTime>1</TotalTime>
  <ScaleCrop>false</ScaleCrop>
  <LinksUpToDate>false</LinksUpToDate>
  <CharactersWithSpaces>1442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2026-06-25T03:03:00Z</dcterms:created>
  <dc:creator>Apache POI</dc:creator>
  <cp:lastModifiedBy>微微</cp:lastModifiedBy>
  <dcterms:modified xsi:type="dcterms:W3CDTF">2026-06-29T01:08:26Z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{"Label":"1","ContentProducer":"001191110102MACQD9K64010000","ProduceID":"7655163277911624662","ReservedCode1":"","ContentPropagator":"","PropagateID":"","ReservedCode2":""}</vt:lpwstr>
  </property>
  <property fmtid="{D5CDD505-2E9C-101B-9397-08002B2CF9AE}" pid="3" name="KSOProductBuildVer">
    <vt:lpwstr>2052-12.1.0.26895</vt:lpwstr>
  </property>
  <property fmtid="{D5CDD505-2E9C-101B-9397-08002B2CF9AE}" pid="4" name="ICV">
    <vt:lpwstr>84F50553DC3941C0B5A3CBCE6F9C0203_13</vt:lpwstr>
  </property>
  <property fmtid="{D5CDD505-2E9C-101B-9397-08002B2CF9AE}" pid="5" name="KSOTemplateDocerSaveRecord">
    <vt:lpwstr>eyJoZGlkIjoiOTMzNjQyM2E2MzMxZjUyZWQzMGQ0YTQxYWE3MmYxNGUiLCJ1c2VySWQiOiIyMzE3MDA2NTAifQ==</vt:lpwstr>
  </property>
</Properties>
</file>